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DC" w:rsidRPr="00D66989" w:rsidRDefault="000222DC" w:rsidP="000222DC">
      <w:pPr>
        <w:tabs>
          <w:tab w:val="left" w:pos="4860"/>
        </w:tabs>
        <w:jc w:val="center"/>
      </w:pPr>
      <w:r w:rsidRPr="00D66989">
        <w:t>МУНИЦИП</w:t>
      </w:r>
      <w:r w:rsidR="00AF2E7B">
        <w:t xml:space="preserve">АЛЬНОЕ БЮДЖЕТНОЕ </w:t>
      </w:r>
      <w:r w:rsidRPr="00D66989">
        <w:t xml:space="preserve">УЧРЕЖДЕНИЕ </w:t>
      </w:r>
    </w:p>
    <w:p w:rsidR="000222DC" w:rsidRPr="00D66989" w:rsidRDefault="000222DC" w:rsidP="000222DC">
      <w:pPr>
        <w:tabs>
          <w:tab w:val="left" w:pos="4860"/>
        </w:tabs>
        <w:jc w:val="center"/>
      </w:pPr>
      <w:r w:rsidRPr="00D66989">
        <w:t xml:space="preserve">ДОПОЛНИТЕЛЬНОГО ОБРАЗОВАНИЯ </w:t>
      </w:r>
    </w:p>
    <w:p w:rsidR="000222DC" w:rsidRPr="00D66989" w:rsidRDefault="000222DC" w:rsidP="000222DC">
      <w:pPr>
        <w:jc w:val="center"/>
      </w:pPr>
      <w:r w:rsidRPr="00D66989">
        <w:t>«РАЙОННЫЙ ДОМ ДЕТСКОГО ТВОРЧЕСТВА»</w:t>
      </w:r>
    </w:p>
    <w:p w:rsidR="000222DC" w:rsidRPr="00D66989" w:rsidRDefault="000222DC" w:rsidP="000222DC">
      <w:pPr>
        <w:jc w:val="center"/>
      </w:pPr>
      <w:r w:rsidRPr="00D66989">
        <w:t>Мордовского района Тамбовской области</w:t>
      </w:r>
    </w:p>
    <w:p w:rsidR="000222DC" w:rsidRPr="00D66989" w:rsidRDefault="000222DC" w:rsidP="000222DC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AF2E7B" w:rsidTr="00AF7F60">
        <w:tc>
          <w:tcPr>
            <w:tcW w:w="5068" w:type="dxa"/>
            <w:hideMark/>
          </w:tcPr>
          <w:p w:rsidR="00AF2E7B" w:rsidRDefault="00AF2E7B" w:rsidP="00AF7F60">
            <w:r>
              <w:t>РАССМОТРЕНО</w:t>
            </w:r>
          </w:p>
          <w:p w:rsidR="00AF2E7B" w:rsidRDefault="00AF2E7B" w:rsidP="00AF7F60">
            <w:r>
              <w:t>на заседании педагогического совета</w:t>
            </w:r>
          </w:p>
          <w:p w:rsidR="00AF2E7B" w:rsidRDefault="00AF2E7B" w:rsidP="00AF7F60">
            <w:r>
              <w:t xml:space="preserve">МБУ ДО «Районный </w:t>
            </w:r>
          </w:p>
          <w:p w:rsidR="00AF2E7B" w:rsidRDefault="00AF2E7B" w:rsidP="00AF7F60">
            <w:r>
              <w:t>Дом детского творчества»</w:t>
            </w:r>
          </w:p>
          <w:p w:rsidR="00AF2E7B" w:rsidRPr="005E6587" w:rsidRDefault="00AF2E7B" w:rsidP="00AF7F60">
            <w:pPr>
              <w:rPr>
                <w:i/>
              </w:rPr>
            </w:pPr>
            <w:r w:rsidRPr="008E63DF">
              <w:rPr>
                <w:i/>
              </w:rPr>
              <w:t xml:space="preserve">Протокол № </w:t>
            </w:r>
            <w:r w:rsidRPr="00E42218">
              <w:rPr>
                <w:i/>
              </w:rPr>
              <w:t>1 от «01» сентября 2015</w:t>
            </w:r>
            <w:r w:rsidRPr="008E63DF">
              <w:rPr>
                <w:i/>
              </w:rPr>
              <w:t xml:space="preserve"> г</w:t>
            </w:r>
          </w:p>
        </w:tc>
        <w:tc>
          <w:tcPr>
            <w:tcW w:w="5069" w:type="dxa"/>
          </w:tcPr>
          <w:p w:rsidR="00AF2E7B" w:rsidRDefault="00AF2E7B" w:rsidP="00AF2E7B">
            <w:pPr>
              <w:jc w:val="right"/>
            </w:pPr>
            <w:r>
              <w:t xml:space="preserve">«УТВЕРЖДАЮ» </w:t>
            </w:r>
          </w:p>
          <w:p w:rsidR="00AF2E7B" w:rsidRDefault="00AF2E7B" w:rsidP="00AF2E7B">
            <w:pPr>
              <w:jc w:val="right"/>
            </w:pPr>
            <w:r>
              <w:t>Директор МБУ ДО «Районный</w:t>
            </w:r>
          </w:p>
          <w:p w:rsidR="00AF2E7B" w:rsidRDefault="00AF2E7B" w:rsidP="00AF2E7B">
            <w:pPr>
              <w:jc w:val="right"/>
            </w:pPr>
            <w:r>
              <w:t>Дом детского творчества»</w:t>
            </w:r>
          </w:p>
          <w:p w:rsidR="00AF2E7B" w:rsidRDefault="00AF2E7B" w:rsidP="00AF2E7B">
            <w:pPr>
              <w:jc w:val="right"/>
            </w:pPr>
            <w:r>
              <w:t>_____________ Л.Н. Чепелева</w:t>
            </w:r>
          </w:p>
          <w:p w:rsidR="00AF2E7B" w:rsidRPr="008E63DF" w:rsidRDefault="00AF2E7B" w:rsidP="00AF2E7B">
            <w:pPr>
              <w:jc w:val="right"/>
              <w:rPr>
                <w:i/>
              </w:rPr>
            </w:pPr>
            <w:r w:rsidRPr="008E63DF">
              <w:rPr>
                <w:i/>
              </w:rPr>
              <w:t xml:space="preserve">Приказ №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>-13</w:t>
            </w:r>
            <w:r w:rsidRPr="008E63DF">
              <w:rPr>
                <w:i/>
              </w:rPr>
              <w:t xml:space="preserve"> от «01» сентября 201</w:t>
            </w:r>
            <w:r>
              <w:rPr>
                <w:i/>
              </w:rPr>
              <w:t>5</w:t>
            </w:r>
            <w:r w:rsidRPr="008E63DF">
              <w:rPr>
                <w:i/>
              </w:rPr>
              <w:t xml:space="preserve"> г.</w:t>
            </w:r>
          </w:p>
          <w:p w:rsidR="00AF2E7B" w:rsidRPr="005E6587" w:rsidRDefault="00AF2E7B" w:rsidP="00AF2E7B">
            <w:pPr>
              <w:jc w:val="right"/>
              <w:rPr>
                <w:i/>
              </w:rPr>
            </w:pPr>
          </w:p>
          <w:p w:rsidR="00AF2E7B" w:rsidRDefault="00AF2E7B" w:rsidP="00AF2E7B">
            <w:pPr>
              <w:jc w:val="right"/>
            </w:pPr>
          </w:p>
          <w:p w:rsidR="00AF2E7B" w:rsidRDefault="00AF2E7B" w:rsidP="00AF2E7B">
            <w:pPr>
              <w:jc w:val="right"/>
            </w:pPr>
          </w:p>
        </w:tc>
      </w:tr>
    </w:tbl>
    <w:p w:rsidR="000222DC" w:rsidRPr="00D66989" w:rsidRDefault="000222DC" w:rsidP="000222DC">
      <w:pPr>
        <w:jc w:val="center"/>
      </w:pPr>
    </w:p>
    <w:p w:rsidR="000222DC" w:rsidRPr="00D66989" w:rsidRDefault="000222DC" w:rsidP="000222DC"/>
    <w:p w:rsidR="000222DC" w:rsidRPr="00D66989" w:rsidRDefault="000222DC" w:rsidP="000222DC"/>
    <w:p w:rsidR="000222DC" w:rsidRPr="00D66989" w:rsidRDefault="000222DC" w:rsidP="000222DC"/>
    <w:p w:rsidR="000222DC" w:rsidRPr="00D66989" w:rsidRDefault="000222DC" w:rsidP="000222DC"/>
    <w:p w:rsidR="000222DC" w:rsidRPr="00D66989" w:rsidRDefault="000222DC" w:rsidP="000222DC"/>
    <w:p w:rsidR="000222DC" w:rsidRPr="00D66989" w:rsidRDefault="000222DC" w:rsidP="000222DC"/>
    <w:p w:rsidR="000222DC" w:rsidRPr="00D66989" w:rsidRDefault="000222DC" w:rsidP="000222DC"/>
    <w:p w:rsidR="000222DC" w:rsidRPr="00B1249E" w:rsidRDefault="000222DC" w:rsidP="000222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ab/>
      </w:r>
    </w:p>
    <w:p w:rsidR="00490ABA" w:rsidRDefault="000222DC" w:rsidP="000222DC">
      <w:pPr>
        <w:spacing w:line="276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РЕАЛИЗАЦИИ ПРАВА ОБУЧАЮЩИХСЯ </w:t>
      </w:r>
    </w:p>
    <w:p w:rsidR="00490ABA" w:rsidRDefault="000222DC" w:rsidP="000222DC">
      <w:pPr>
        <w:spacing w:line="276" w:lineRule="auto"/>
        <w:jc w:val="center"/>
        <w:rPr>
          <w:b/>
          <w:bCs/>
          <w:lang w:eastAsia="ru-RU"/>
        </w:rPr>
      </w:pPr>
      <w:r w:rsidRPr="00A34E48">
        <w:rPr>
          <w:b/>
          <w:bCs/>
          <w:lang w:eastAsia="ru-RU"/>
        </w:rPr>
        <w:t xml:space="preserve">МУНИЦИПАЛЬНОГО </w:t>
      </w:r>
      <w:r>
        <w:rPr>
          <w:b/>
          <w:bCs/>
          <w:lang w:eastAsia="ru-RU"/>
        </w:rPr>
        <w:t>БЮДЖЕТНОГО</w:t>
      </w:r>
      <w:r w:rsidRPr="00042245">
        <w:rPr>
          <w:b/>
          <w:bCs/>
          <w:lang w:eastAsia="ru-RU"/>
        </w:rPr>
        <w:t> </w:t>
      </w:r>
      <w:r>
        <w:rPr>
          <w:b/>
          <w:bCs/>
          <w:lang w:eastAsia="ru-RU"/>
        </w:rPr>
        <w:t xml:space="preserve">УЧРЕЖДЕНИЯ </w:t>
      </w:r>
    </w:p>
    <w:p w:rsidR="00490ABA" w:rsidRDefault="000222DC" w:rsidP="000222DC">
      <w:pPr>
        <w:spacing w:line="276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ДОПОЛНИТЕЛЬНОГО ОБРАЗОВАНИЯ</w:t>
      </w:r>
      <w:r w:rsidRPr="00A34E48">
        <w:rPr>
          <w:b/>
          <w:bCs/>
          <w:lang w:eastAsia="ru-RU"/>
        </w:rPr>
        <w:t> </w:t>
      </w:r>
    </w:p>
    <w:p w:rsidR="000222DC" w:rsidRPr="000222DC" w:rsidRDefault="000222DC" w:rsidP="000222DC">
      <w:pPr>
        <w:spacing w:line="276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«РАЙОННЫЙ ДОМ ДЕТСКОГО ТВОРЧЕСТВА»</w:t>
      </w:r>
    </w:p>
    <w:p w:rsidR="000222DC" w:rsidRDefault="000222DC" w:rsidP="000222DC">
      <w:pPr>
        <w:spacing w:line="276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ОБУЧЕНИЕ ПО ИНДИВИДУАЛЬНОМУ УЧЕБНОМУ ПЛАНУ</w:t>
      </w:r>
    </w:p>
    <w:p w:rsidR="000222DC" w:rsidRPr="00D66989" w:rsidRDefault="000222DC" w:rsidP="000222DC">
      <w:pPr>
        <w:spacing w:line="276" w:lineRule="auto"/>
        <w:jc w:val="center"/>
        <w:rPr>
          <w:b/>
        </w:rPr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Default="000222DC" w:rsidP="00C054CA"/>
    <w:p w:rsidR="00C054CA" w:rsidRDefault="00C054CA" w:rsidP="00C054CA"/>
    <w:p w:rsidR="000222DC" w:rsidRDefault="000222DC" w:rsidP="000222DC">
      <w:pPr>
        <w:jc w:val="center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</w:p>
    <w:p w:rsidR="000222DC" w:rsidRPr="00D66989" w:rsidRDefault="000222DC" w:rsidP="000222DC">
      <w:pPr>
        <w:jc w:val="center"/>
      </w:pPr>
      <w:r w:rsidRPr="00D66989">
        <w:t>МОРДОВО</w:t>
      </w:r>
    </w:p>
    <w:p w:rsidR="000222DC" w:rsidRPr="00DD781D" w:rsidRDefault="000222DC" w:rsidP="000222DC">
      <w:pPr>
        <w:jc w:val="center"/>
      </w:pPr>
      <w:r w:rsidRPr="00D66989">
        <w:t>201</w:t>
      </w:r>
      <w:r w:rsidR="00C054CA">
        <w:t>5</w:t>
      </w:r>
    </w:p>
    <w:p w:rsidR="00361F66" w:rsidRDefault="00361F66" w:rsidP="00361F66">
      <w:pPr>
        <w:pStyle w:val="Default"/>
      </w:pPr>
    </w:p>
    <w:p w:rsidR="00361F66" w:rsidRPr="00761415" w:rsidRDefault="00361F66" w:rsidP="00761415">
      <w:pPr>
        <w:pStyle w:val="Default"/>
        <w:spacing w:line="276" w:lineRule="auto"/>
        <w:jc w:val="center"/>
        <w:rPr>
          <w:color w:val="auto"/>
        </w:rPr>
      </w:pPr>
      <w:r w:rsidRPr="00761415">
        <w:rPr>
          <w:b/>
          <w:bCs/>
          <w:color w:val="auto"/>
        </w:rPr>
        <w:lastRenderedPageBreak/>
        <w:t>1.Общие положения</w:t>
      </w:r>
    </w:p>
    <w:p w:rsidR="00361F66" w:rsidRPr="00761415" w:rsidRDefault="00361F66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>1.1. Настоящий порядок регламентирует порядок реализации права обучающихся муниципального бюджетного учреждения дополнительного образования «Районный Дом</w:t>
      </w:r>
      <w:r w:rsidR="00C56296">
        <w:rPr>
          <w:color w:val="auto"/>
        </w:rPr>
        <w:t xml:space="preserve"> детского творчества» (далее МБУ ДО</w:t>
      </w:r>
      <w:r w:rsidRPr="00761415">
        <w:rPr>
          <w:color w:val="auto"/>
        </w:rPr>
        <w:t xml:space="preserve"> </w:t>
      </w:r>
      <w:r w:rsidR="00AF3F3F" w:rsidRPr="00761415">
        <w:rPr>
          <w:color w:val="auto"/>
        </w:rPr>
        <w:t>«Районный Дом детского творчества»</w:t>
      </w:r>
      <w:r w:rsidRPr="00761415">
        <w:rPr>
          <w:color w:val="auto"/>
        </w:rPr>
        <w:t xml:space="preserve">), обучающихся по </w:t>
      </w:r>
      <w:r w:rsidR="00780A2E" w:rsidRPr="00761415">
        <w:rPr>
          <w:color w:val="auto"/>
        </w:rPr>
        <w:t xml:space="preserve">дополнительным </w:t>
      </w:r>
      <w:r w:rsidR="00C56296">
        <w:rPr>
          <w:color w:val="auto"/>
        </w:rPr>
        <w:t>обще</w:t>
      </w:r>
      <w:r w:rsidRPr="00761415">
        <w:rPr>
          <w:color w:val="auto"/>
        </w:rPr>
        <w:t xml:space="preserve">образовательным программам, на обучение по индивидуальному учебному плану. </w:t>
      </w:r>
    </w:p>
    <w:p w:rsidR="00361F66" w:rsidRPr="00761415" w:rsidRDefault="00361F66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>1.2. Порядок разработан на основ</w:t>
      </w:r>
      <w:r w:rsidR="005660D2" w:rsidRPr="00761415">
        <w:rPr>
          <w:color w:val="auto"/>
        </w:rPr>
        <w:t>ании</w:t>
      </w:r>
      <w:r w:rsidRPr="00761415">
        <w:rPr>
          <w:color w:val="auto"/>
        </w:rPr>
        <w:t xml:space="preserve"> Закона Российской Федерации «Об образовании в Российской Федерации» от 29.12.2012 г. №</w:t>
      </w:r>
      <w:r w:rsidR="005660D2" w:rsidRPr="00761415">
        <w:rPr>
          <w:color w:val="auto"/>
        </w:rPr>
        <w:t xml:space="preserve"> 273-</w:t>
      </w:r>
      <w:r w:rsidRPr="00761415">
        <w:rPr>
          <w:color w:val="auto"/>
        </w:rPr>
        <w:t xml:space="preserve">ФЗ. </w:t>
      </w:r>
    </w:p>
    <w:p w:rsidR="00A8027A" w:rsidRDefault="00361F66" w:rsidP="00761415">
      <w:pPr>
        <w:spacing w:line="276" w:lineRule="auto"/>
        <w:jc w:val="both"/>
      </w:pPr>
      <w:r w:rsidRPr="00761415">
        <w:t>1.3. Индивидуальный план обучения – форма организации обучения, предусматривающая освоение учебных дисциплин в сроки, отличающиеся от общеустановленных</w:t>
      </w:r>
      <w:r w:rsidR="003D6191" w:rsidRPr="00761415">
        <w:t>, под контролем педагога, с последующей аттестацией.</w:t>
      </w:r>
    </w:p>
    <w:p w:rsidR="00761415" w:rsidRPr="00761415" w:rsidRDefault="00761415" w:rsidP="00761415">
      <w:pPr>
        <w:spacing w:line="276" w:lineRule="auto"/>
        <w:jc w:val="both"/>
      </w:pPr>
      <w:r w:rsidRPr="00761415">
        <w:t xml:space="preserve">1.4. Цель </w:t>
      </w:r>
      <w:r w:rsidR="00E33A5A" w:rsidRPr="00761415">
        <w:t>индивидуально</w:t>
      </w:r>
      <w:r w:rsidR="00E33A5A">
        <w:t>го</w:t>
      </w:r>
      <w:r w:rsidR="00E33A5A" w:rsidRPr="00761415">
        <w:t xml:space="preserve"> учебно</w:t>
      </w:r>
      <w:r w:rsidR="00E33A5A">
        <w:t>го плана (далее – ИУП)</w:t>
      </w:r>
      <w:r w:rsidRPr="00761415">
        <w:t xml:space="preserve">: </w:t>
      </w:r>
    </w:p>
    <w:p w:rsidR="00761415" w:rsidRPr="00761415" w:rsidRDefault="00761415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- создание условий для реализации дополнительных общеобразовательных программ для обучающихся; </w:t>
      </w:r>
    </w:p>
    <w:p w:rsidR="00761415" w:rsidRPr="00761415" w:rsidRDefault="00761415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- реализация творческих достижений (участие в конкурсах регионального, Всероссийского, международного уровня); </w:t>
      </w:r>
    </w:p>
    <w:p w:rsidR="00761415" w:rsidRPr="00761415" w:rsidRDefault="00761415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- установление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потребностями, учитывая обучающегося с творческой и интеллектуальной одарённостью, обучающихся, имеющих медицинские показания. </w:t>
      </w:r>
    </w:p>
    <w:p w:rsidR="00761415" w:rsidRPr="00761415" w:rsidRDefault="00761415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1.5. Задачи ИУП: </w:t>
      </w:r>
    </w:p>
    <w:p w:rsidR="00761415" w:rsidRPr="00761415" w:rsidRDefault="00761415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- обеспечить поддержку талантливых детей; </w:t>
      </w:r>
    </w:p>
    <w:p w:rsidR="00761415" w:rsidRPr="00761415" w:rsidRDefault="00761415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- обеспечить предпрофильное обучение; </w:t>
      </w:r>
    </w:p>
    <w:p w:rsidR="00761415" w:rsidRPr="00761415" w:rsidRDefault="00761415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- расширить возможности социализации обучающихся; </w:t>
      </w:r>
    </w:p>
    <w:p w:rsidR="00761415" w:rsidRPr="00761415" w:rsidRDefault="00761415" w:rsidP="00BC23A1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- обеспечить эффективную подготовку выпускников к освоению дополнительных предпрофессиональных общеобразовательных программ. </w:t>
      </w:r>
    </w:p>
    <w:p w:rsidR="003D6191" w:rsidRPr="00761415" w:rsidRDefault="00BC23A1" w:rsidP="00761415">
      <w:pPr>
        <w:spacing w:line="276" w:lineRule="auto"/>
        <w:jc w:val="both"/>
      </w:pPr>
      <w:r>
        <w:t>1.6</w:t>
      </w:r>
      <w:r w:rsidR="00C06E03" w:rsidRPr="00761415">
        <w:t>. Инициаторами обучения по индивидуальному учебному плану могут быть педагоги дополнительного образования, родители (законные представители) обучающихся, совершеннолетние обучающиеся.</w:t>
      </w:r>
    </w:p>
    <w:p w:rsidR="00483ABF" w:rsidRPr="00761415" w:rsidRDefault="00BC23A1" w:rsidP="00761415">
      <w:pPr>
        <w:spacing w:line="276" w:lineRule="auto"/>
        <w:jc w:val="both"/>
      </w:pPr>
      <w:r>
        <w:t>1.7</w:t>
      </w:r>
      <w:r w:rsidR="00483ABF" w:rsidRPr="00761415">
        <w:t>. Индивидуальный учебный план проектируется в соответствии с требованием образовательной программы. ИУП являются приложением к образовательной программе дополнительн</w:t>
      </w:r>
      <w:r w:rsidR="008E368B" w:rsidRPr="00761415">
        <w:t>ого образования детей, учебно-</w:t>
      </w:r>
      <w:r w:rsidR="00483ABF" w:rsidRPr="00761415">
        <w:t>тематическому плану объединения на текущий учебный год.</w:t>
      </w:r>
    </w:p>
    <w:p w:rsidR="004362E1" w:rsidRPr="00761415" w:rsidRDefault="00594C60" w:rsidP="00761415">
      <w:pPr>
        <w:spacing w:line="276" w:lineRule="auto"/>
        <w:jc w:val="both"/>
      </w:pPr>
      <w:r w:rsidRPr="00761415">
        <w:t>1.</w:t>
      </w:r>
      <w:r w:rsidR="00740C29" w:rsidRPr="00761415">
        <w:t>8</w:t>
      </w:r>
      <w:r w:rsidRPr="00761415">
        <w:t xml:space="preserve">. </w:t>
      </w:r>
      <w:r w:rsidR="004362E1" w:rsidRPr="00761415">
        <w:t xml:space="preserve">Реализация учебного процесса по индивидуальному учебному плану может осуществляться в следующих случаях: </w:t>
      </w:r>
    </w:p>
    <w:p w:rsidR="004362E1" w:rsidRPr="00761415" w:rsidRDefault="004362E1" w:rsidP="00761415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761415">
        <w:t xml:space="preserve">наличие у обучающегося творческой и интеллектуальной одарённости,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 </w:t>
      </w:r>
    </w:p>
    <w:p w:rsidR="004362E1" w:rsidRPr="00761415" w:rsidRDefault="004362E1" w:rsidP="00761415">
      <w:pPr>
        <w:pStyle w:val="a3"/>
        <w:numPr>
          <w:ilvl w:val="0"/>
          <w:numId w:val="3"/>
        </w:numPr>
        <w:spacing w:line="276" w:lineRule="auto"/>
        <w:ind w:left="0" w:firstLine="0"/>
        <w:jc w:val="both"/>
      </w:pPr>
      <w:r w:rsidRPr="00761415">
        <w:t xml:space="preserve">наличие у обучающегося медицинских показаний, предусматривающих иной режим посещения учебных занятий, нежели режим, установленный общим расписанием. </w:t>
      </w:r>
    </w:p>
    <w:p w:rsidR="00EA1131" w:rsidRPr="00761415" w:rsidRDefault="004362E1" w:rsidP="00761415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761415">
        <w:t>наличие у обучающегося</w:t>
      </w:r>
      <w:r w:rsidR="00C73F96" w:rsidRPr="00761415">
        <w:t xml:space="preserve"> устойчивой социальной дезадапта</w:t>
      </w:r>
      <w:r w:rsidR="0038169E" w:rsidRPr="00761415">
        <w:t>ци</w:t>
      </w:r>
      <w:r w:rsidRPr="00761415">
        <w:t>и</w:t>
      </w:r>
      <w:r w:rsidR="0038169E" w:rsidRPr="00761415">
        <w:t>;</w:t>
      </w:r>
    </w:p>
    <w:p w:rsidR="000226B2" w:rsidRPr="00761415" w:rsidRDefault="00EA5D2E" w:rsidP="00761415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761415">
        <w:t>неблагоприятны</w:t>
      </w:r>
      <w:r w:rsidR="003D369B" w:rsidRPr="00761415">
        <w:t>е</w:t>
      </w:r>
      <w:r w:rsidRPr="00761415">
        <w:t xml:space="preserve"> условия в семье</w:t>
      </w:r>
      <w:r w:rsidR="00656A3C" w:rsidRPr="00761415">
        <w:t xml:space="preserve"> </w:t>
      </w:r>
      <w:r w:rsidRPr="00761415">
        <w:rPr>
          <w:rFonts w:eastAsia="TimesNewRomanPSMT"/>
        </w:rPr>
        <w:t>и пр.</w:t>
      </w:r>
    </w:p>
    <w:p w:rsidR="003E3E2A" w:rsidRDefault="003E3E2A" w:rsidP="00761415">
      <w:pPr>
        <w:pStyle w:val="Default"/>
        <w:spacing w:line="276" w:lineRule="auto"/>
        <w:jc w:val="both"/>
        <w:rPr>
          <w:color w:val="auto"/>
        </w:rPr>
      </w:pPr>
    </w:p>
    <w:p w:rsidR="00C56296" w:rsidRPr="00761415" w:rsidRDefault="00C56296" w:rsidP="00761415">
      <w:pPr>
        <w:pStyle w:val="Default"/>
        <w:spacing w:line="276" w:lineRule="auto"/>
        <w:jc w:val="both"/>
        <w:rPr>
          <w:color w:val="auto"/>
        </w:rPr>
      </w:pPr>
    </w:p>
    <w:p w:rsidR="003E3E2A" w:rsidRPr="00761415" w:rsidRDefault="003E3E2A" w:rsidP="00761415">
      <w:pPr>
        <w:pStyle w:val="Default"/>
        <w:spacing w:line="276" w:lineRule="auto"/>
        <w:jc w:val="center"/>
        <w:rPr>
          <w:color w:val="auto"/>
        </w:rPr>
      </w:pPr>
      <w:r w:rsidRPr="00761415">
        <w:rPr>
          <w:b/>
          <w:bCs/>
          <w:color w:val="auto"/>
        </w:rPr>
        <w:lastRenderedPageBreak/>
        <w:t>2. Требования к содержанию индивидуального учебного плана</w:t>
      </w:r>
    </w:p>
    <w:p w:rsidR="003E3E2A" w:rsidRPr="00761415" w:rsidRDefault="003E3E2A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2.1. Основой ИУП являются дополнительные общеобразовательные программы. </w:t>
      </w:r>
      <w:r w:rsidR="00EE2068" w:rsidRPr="00761415">
        <w:rPr>
          <w:color w:val="auto"/>
        </w:rPr>
        <w:t>О</w:t>
      </w:r>
      <w:r w:rsidRPr="00761415">
        <w:rPr>
          <w:color w:val="auto"/>
        </w:rPr>
        <w:t xml:space="preserve">бучающийся, при достижении определённых результатов, по решению педагогического совета, может быть переведён на ИУП. ИУП предусматривают дальнейшее развитие и совершенствование результатов обучающегося через индивидуальный подбор тем и разделов программы, подбора учебной нагрузки, соотношение теоретических и практических часов. </w:t>
      </w:r>
    </w:p>
    <w:p w:rsidR="003E3E2A" w:rsidRPr="00761415" w:rsidRDefault="003E3E2A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>2.2. ИУП могут разрабатываться к</w:t>
      </w:r>
      <w:r w:rsidR="00EE2068" w:rsidRPr="00761415">
        <w:rPr>
          <w:color w:val="auto"/>
        </w:rPr>
        <w:t>о</w:t>
      </w:r>
      <w:r w:rsidRPr="00761415">
        <w:rPr>
          <w:color w:val="auto"/>
        </w:rPr>
        <w:t xml:space="preserve"> </w:t>
      </w:r>
      <w:r w:rsidR="00EE2068" w:rsidRPr="00761415">
        <w:rPr>
          <w:color w:val="auto"/>
        </w:rPr>
        <w:t>всем</w:t>
      </w:r>
      <w:r w:rsidRPr="00761415">
        <w:rPr>
          <w:color w:val="auto"/>
        </w:rPr>
        <w:t xml:space="preserve"> образовательным программам</w:t>
      </w:r>
      <w:r w:rsidR="00EE2068" w:rsidRPr="00761415">
        <w:rPr>
          <w:color w:val="auto"/>
        </w:rPr>
        <w:t>.</w:t>
      </w:r>
      <w:r w:rsidRPr="00761415">
        <w:rPr>
          <w:color w:val="auto"/>
        </w:rPr>
        <w:t xml:space="preserve"> </w:t>
      </w:r>
    </w:p>
    <w:p w:rsidR="003E3E2A" w:rsidRPr="00761415" w:rsidRDefault="003E3E2A" w:rsidP="00761415">
      <w:pPr>
        <w:pStyle w:val="Default"/>
        <w:spacing w:line="276" w:lineRule="auto"/>
        <w:jc w:val="both"/>
        <w:rPr>
          <w:color w:val="auto"/>
        </w:rPr>
      </w:pPr>
    </w:p>
    <w:p w:rsidR="003E3E2A" w:rsidRPr="00761415" w:rsidRDefault="003E3E2A" w:rsidP="00761415">
      <w:pPr>
        <w:pStyle w:val="Default"/>
        <w:spacing w:line="276" w:lineRule="auto"/>
        <w:contextualSpacing/>
        <w:jc w:val="center"/>
        <w:rPr>
          <w:color w:val="auto"/>
        </w:rPr>
      </w:pPr>
      <w:r w:rsidRPr="00761415">
        <w:rPr>
          <w:b/>
          <w:bCs/>
          <w:color w:val="auto"/>
        </w:rPr>
        <w:t xml:space="preserve">3. Организация обучения по </w:t>
      </w:r>
      <w:r w:rsidR="001D52B1" w:rsidRPr="00761415">
        <w:rPr>
          <w:b/>
          <w:color w:val="auto"/>
        </w:rPr>
        <w:t>индивидуальному учебному плану</w:t>
      </w:r>
    </w:p>
    <w:p w:rsidR="003E3E2A" w:rsidRPr="00761415" w:rsidRDefault="003E3E2A" w:rsidP="00761415">
      <w:pPr>
        <w:pStyle w:val="Default"/>
        <w:spacing w:line="276" w:lineRule="auto"/>
        <w:contextualSpacing/>
        <w:jc w:val="both"/>
        <w:rPr>
          <w:color w:val="auto"/>
        </w:rPr>
      </w:pPr>
      <w:r w:rsidRPr="00761415">
        <w:rPr>
          <w:color w:val="auto"/>
        </w:rPr>
        <w:t>3.1.</w:t>
      </w:r>
      <w:r w:rsidR="004A1E05" w:rsidRPr="00761415">
        <w:rPr>
          <w:color w:val="auto"/>
        </w:rPr>
        <w:t xml:space="preserve"> </w:t>
      </w:r>
      <w:r w:rsidRPr="00761415">
        <w:rPr>
          <w:color w:val="auto"/>
        </w:rPr>
        <w:t xml:space="preserve">Авторами ИУП могут быть педагоги </w:t>
      </w:r>
      <w:r w:rsidR="00C56296">
        <w:rPr>
          <w:color w:val="auto"/>
        </w:rPr>
        <w:t>МБУ ДО</w:t>
      </w:r>
      <w:r w:rsidR="004A1E05" w:rsidRPr="00761415">
        <w:rPr>
          <w:color w:val="auto"/>
        </w:rPr>
        <w:t xml:space="preserve"> «Районный Дом детского творчества»</w:t>
      </w:r>
      <w:r w:rsidRPr="00761415">
        <w:rPr>
          <w:color w:val="auto"/>
        </w:rPr>
        <w:t xml:space="preserve">, а также привлеченные специалисты. Администрация </w:t>
      </w:r>
      <w:r w:rsidR="00C56296">
        <w:rPr>
          <w:color w:val="auto"/>
        </w:rPr>
        <w:t>МБУ ДО</w:t>
      </w:r>
      <w:r w:rsidR="004A1E05" w:rsidRPr="00761415">
        <w:rPr>
          <w:color w:val="auto"/>
        </w:rPr>
        <w:t xml:space="preserve"> «Районный Дом детского творчества»</w:t>
      </w:r>
      <w:r w:rsidRPr="00761415">
        <w:rPr>
          <w:color w:val="auto"/>
        </w:rPr>
        <w:t xml:space="preserve"> совместно с педагогами организует проведение, реализацию утверждённых планов, курсов, при необходимости организует поиск и привлечение специалистов. </w:t>
      </w:r>
    </w:p>
    <w:p w:rsidR="008E368B" w:rsidRPr="00761415" w:rsidRDefault="008E368B" w:rsidP="00761415">
      <w:pPr>
        <w:pStyle w:val="Default"/>
        <w:spacing w:line="276" w:lineRule="auto"/>
        <w:contextualSpacing/>
        <w:jc w:val="both"/>
        <w:rPr>
          <w:color w:val="auto"/>
        </w:rPr>
      </w:pPr>
      <w:r w:rsidRPr="00761415">
        <w:rPr>
          <w:color w:val="auto"/>
        </w:rPr>
        <w:t>3.2. Информирование обучающихся и их родителей (законных представителей) о возможностях, вариантах и условиях реализации ИУП осуществляется на родительских собраниях и через информационные стенды, рекла</w:t>
      </w:r>
      <w:r w:rsidR="00C56296">
        <w:rPr>
          <w:color w:val="auto"/>
        </w:rPr>
        <w:t>мные листы и проспекты, сайт МБУ ДО</w:t>
      </w:r>
      <w:r w:rsidRPr="00761415">
        <w:rPr>
          <w:color w:val="auto"/>
        </w:rPr>
        <w:t xml:space="preserve"> «Районный Дом детского творчества».</w:t>
      </w:r>
    </w:p>
    <w:p w:rsidR="008E368B" w:rsidRPr="00761415" w:rsidRDefault="008E368B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3.3. Учебно-тематические планы по ИУП составляет педагог или группа педагогов. Обоснование – результаты обучающегося (концерты, олимпиады, конкурсы и т.д.). Подбор материалов, списки обучающихся и обоснования для разрешения работать по ИУП готовятся педагогом, реализующим основную программу по данному направлению. Данные материалы рассматриваются на методическом совете. Результаты доводятся до сведения обучающегося и его родителей (законных представителей). </w:t>
      </w:r>
    </w:p>
    <w:p w:rsidR="008E368B" w:rsidRPr="00761415" w:rsidRDefault="008E368B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       Обобщенные результаты поступают к заместителю директора по научно-методической работе, систематизируются, группируются и выносятся на рассмотрение педагогического совета. </w:t>
      </w:r>
    </w:p>
    <w:p w:rsidR="008E368B" w:rsidRPr="00761415" w:rsidRDefault="008E368B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3.4. Устанавливается следующий порядок проектирования ИУП: </w:t>
      </w:r>
    </w:p>
    <w:p w:rsidR="00A309C4" w:rsidRPr="00761415" w:rsidRDefault="00A309C4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b/>
          <w:bCs/>
          <w:color w:val="auto"/>
        </w:rPr>
        <w:t xml:space="preserve">- </w:t>
      </w:r>
      <w:r w:rsidR="008E368B" w:rsidRPr="00761415">
        <w:rPr>
          <w:color w:val="auto"/>
        </w:rPr>
        <w:t xml:space="preserve">обучающиеся совместно с родителями пишут заявление на ИУП, педагог, работающий с данным воспитанником, готовит обоснования для предоставления ему ИУП; </w:t>
      </w:r>
    </w:p>
    <w:p w:rsidR="008E368B" w:rsidRPr="00761415" w:rsidRDefault="00A309C4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- </w:t>
      </w:r>
      <w:r w:rsidR="008E368B" w:rsidRPr="00761415">
        <w:rPr>
          <w:color w:val="auto"/>
        </w:rPr>
        <w:t>заместитель директора по</w:t>
      </w:r>
      <w:r w:rsidRPr="00761415">
        <w:rPr>
          <w:color w:val="auto"/>
        </w:rPr>
        <w:t xml:space="preserve"> научно-методической работе</w:t>
      </w:r>
      <w:r w:rsidR="008E368B" w:rsidRPr="00761415">
        <w:rPr>
          <w:color w:val="auto"/>
        </w:rPr>
        <w:t xml:space="preserve"> совместно с методическим советом осуществляет экспертизу ИУП каждого обучающегося или группы обучающихся; </w:t>
      </w:r>
    </w:p>
    <w:p w:rsidR="008E368B" w:rsidRPr="00761415" w:rsidRDefault="00A309C4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b/>
          <w:bCs/>
          <w:color w:val="auto"/>
        </w:rPr>
        <w:t xml:space="preserve">- </w:t>
      </w:r>
      <w:r w:rsidR="008E368B" w:rsidRPr="00761415">
        <w:rPr>
          <w:color w:val="auto"/>
        </w:rPr>
        <w:t xml:space="preserve">педагог составляет пакет ИУП в дополнение к основным утверждённым программам и готовят его к утверждению на заседании педагогического совета; </w:t>
      </w:r>
    </w:p>
    <w:p w:rsidR="008E368B" w:rsidRPr="00761415" w:rsidRDefault="00A309C4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b/>
          <w:bCs/>
          <w:color w:val="auto"/>
        </w:rPr>
        <w:t xml:space="preserve">- </w:t>
      </w:r>
      <w:r w:rsidR="008E368B" w:rsidRPr="00761415">
        <w:rPr>
          <w:color w:val="auto"/>
        </w:rPr>
        <w:t xml:space="preserve">администрация </w:t>
      </w:r>
      <w:r w:rsidR="00C56296">
        <w:rPr>
          <w:color w:val="auto"/>
        </w:rPr>
        <w:t>МБУ ДО</w:t>
      </w:r>
      <w:r w:rsidRPr="00761415">
        <w:rPr>
          <w:color w:val="auto"/>
        </w:rPr>
        <w:t xml:space="preserve"> «Районный Дом детского творчества»</w:t>
      </w:r>
      <w:r w:rsidR="008E368B" w:rsidRPr="00761415">
        <w:rPr>
          <w:color w:val="auto"/>
        </w:rPr>
        <w:t xml:space="preserve"> анализирует ИУП и прилагаемые документы, планирует действия по их обеспечению. </w:t>
      </w:r>
    </w:p>
    <w:p w:rsidR="008E368B" w:rsidRPr="00761415" w:rsidRDefault="008E368B" w:rsidP="00761415">
      <w:pPr>
        <w:pStyle w:val="Default"/>
        <w:spacing w:line="276" w:lineRule="auto"/>
        <w:contextualSpacing/>
        <w:jc w:val="both"/>
        <w:rPr>
          <w:color w:val="auto"/>
        </w:rPr>
      </w:pPr>
      <w:r w:rsidRPr="00761415">
        <w:rPr>
          <w:color w:val="auto"/>
        </w:rPr>
        <w:t>3.5. Сроки осуществления перечисленных выше действий и ответственные лица конкретизируются локальными актами учреждения (приказами).</w:t>
      </w:r>
    </w:p>
    <w:p w:rsidR="003E3E2A" w:rsidRPr="00761415" w:rsidRDefault="003E3E2A" w:rsidP="00761415">
      <w:pPr>
        <w:pStyle w:val="Default"/>
        <w:spacing w:line="276" w:lineRule="auto"/>
        <w:jc w:val="center"/>
        <w:rPr>
          <w:color w:val="auto"/>
        </w:rPr>
      </w:pPr>
      <w:r w:rsidRPr="00761415">
        <w:rPr>
          <w:b/>
          <w:bCs/>
          <w:color w:val="auto"/>
        </w:rPr>
        <w:t>4. Финансовое обеспечение</w:t>
      </w:r>
    </w:p>
    <w:p w:rsidR="003E3E2A" w:rsidRPr="00761415" w:rsidRDefault="003E3E2A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4.1. Обучение по индивидуальному учебному плану является видом освоения образовательных программ за счет бюджетных средств. </w:t>
      </w:r>
    </w:p>
    <w:p w:rsidR="003E3E2A" w:rsidRPr="00761415" w:rsidRDefault="003E3E2A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>4.2. Оплата труда педагогических работников, привлекаемых для проведения ИУП осуществляется согласно учебной нагрузк</w:t>
      </w:r>
      <w:r w:rsidR="00F1538B" w:rsidRPr="00761415">
        <w:rPr>
          <w:color w:val="auto"/>
        </w:rPr>
        <w:t>е</w:t>
      </w:r>
      <w:r w:rsidRPr="00761415">
        <w:rPr>
          <w:color w:val="auto"/>
        </w:rPr>
        <w:t xml:space="preserve"> (тарификации). </w:t>
      </w:r>
    </w:p>
    <w:p w:rsidR="00B1317A" w:rsidRDefault="00B1317A" w:rsidP="00761415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C56296" w:rsidRPr="00761415" w:rsidRDefault="00C56296" w:rsidP="00761415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3E3E2A" w:rsidRPr="00761415" w:rsidRDefault="003E3E2A" w:rsidP="00761415">
      <w:pPr>
        <w:pStyle w:val="Default"/>
        <w:spacing w:line="276" w:lineRule="auto"/>
        <w:jc w:val="center"/>
        <w:rPr>
          <w:color w:val="auto"/>
        </w:rPr>
      </w:pPr>
      <w:r w:rsidRPr="00761415">
        <w:rPr>
          <w:b/>
          <w:bCs/>
          <w:color w:val="auto"/>
        </w:rPr>
        <w:lastRenderedPageBreak/>
        <w:t>5. Условия и порядок реализации ИУП обучающихся</w:t>
      </w:r>
    </w:p>
    <w:p w:rsidR="003E3E2A" w:rsidRPr="00761415" w:rsidRDefault="003E3E2A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5.1. Занятия по реализации ИУП являются обязательными и регулируются нормами организации образовательного процесса. Ведётся журнал контроля за посещаемостью и выполнением учебно-тематических планов. </w:t>
      </w:r>
    </w:p>
    <w:p w:rsidR="003E3E2A" w:rsidRPr="00761415" w:rsidRDefault="003E3E2A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5.2. Занятия проводятся согласно расписанию. </w:t>
      </w:r>
    </w:p>
    <w:p w:rsidR="003E3E2A" w:rsidRPr="00761415" w:rsidRDefault="003E3E2A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5.3. Итогом изучения являются личные достижения воспитанника, форма которых зависит от вида программы и его содержания. Она определяется перед утверждением ИУП, согласно «Положению о промежуточной и итоговой аттестации». </w:t>
      </w:r>
    </w:p>
    <w:p w:rsidR="003E3E2A" w:rsidRPr="00761415" w:rsidRDefault="003E3E2A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 xml:space="preserve">5.4. Промежуточные результаты выполнения ИУП отслеживаются и анализируются руководителем методобъединения, заместителем директора </w:t>
      </w:r>
      <w:r w:rsidR="00C56296">
        <w:rPr>
          <w:color w:val="auto"/>
        </w:rPr>
        <w:t>МБУ ДО</w:t>
      </w:r>
      <w:r w:rsidR="00D76676" w:rsidRPr="00761415">
        <w:rPr>
          <w:color w:val="auto"/>
        </w:rPr>
        <w:t xml:space="preserve"> «Районный Дом детского творчества»</w:t>
      </w:r>
      <w:r w:rsidRPr="00761415">
        <w:rPr>
          <w:color w:val="auto"/>
        </w:rPr>
        <w:t xml:space="preserve">, и являются основанием для коррекции ИУП. </w:t>
      </w:r>
    </w:p>
    <w:p w:rsidR="003E3E2A" w:rsidRPr="00761415" w:rsidRDefault="003E3E2A" w:rsidP="00761415">
      <w:pPr>
        <w:pStyle w:val="Default"/>
        <w:spacing w:line="276" w:lineRule="auto"/>
        <w:jc w:val="both"/>
        <w:rPr>
          <w:color w:val="auto"/>
        </w:rPr>
      </w:pPr>
      <w:r w:rsidRPr="00761415">
        <w:rPr>
          <w:color w:val="auto"/>
        </w:rPr>
        <w:t>5.5. Итоги обучения накапливаются в «портфолио» обучающихся. Они являются одним из материалов для определения образовательного рейтинга обу</w:t>
      </w:r>
      <w:r w:rsidR="00674A32" w:rsidRPr="00761415">
        <w:rPr>
          <w:color w:val="auto"/>
        </w:rPr>
        <w:t>чающегося.</w:t>
      </w:r>
    </w:p>
    <w:p w:rsidR="000226B2" w:rsidRPr="00761415" w:rsidRDefault="000226B2" w:rsidP="00761415">
      <w:pPr>
        <w:spacing w:line="276" w:lineRule="auto"/>
        <w:jc w:val="both"/>
        <w:rPr>
          <w:rFonts w:eastAsia="Calibri"/>
        </w:rPr>
      </w:pPr>
    </w:p>
    <w:sectPr w:rsidR="000226B2" w:rsidRPr="00761415" w:rsidSect="00A802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81" w:rsidRDefault="009E2981" w:rsidP="00761415">
      <w:r>
        <w:separator/>
      </w:r>
    </w:p>
  </w:endnote>
  <w:endnote w:type="continuationSeparator" w:id="1">
    <w:p w:rsidR="009E2981" w:rsidRDefault="009E2981" w:rsidP="0076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6797"/>
      <w:docPartObj>
        <w:docPartGallery w:val="Page Numbers (Bottom of Page)"/>
        <w:docPartUnique/>
      </w:docPartObj>
    </w:sdtPr>
    <w:sdtContent>
      <w:p w:rsidR="00761415" w:rsidRDefault="008F6E3E">
        <w:pPr>
          <w:pStyle w:val="a7"/>
          <w:jc w:val="right"/>
        </w:pPr>
        <w:fldSimple w:instr=" PAGE   \* MERGEFORMAT ">
          <w:r w:rsidR="00C56296">
            <w:rPr>
              <w:noProof/>
            </w:rPr>
            <w:t>4</w:t>
          </w:r>
        </w:fldSimple>
      </w:p>
    </w:sdtContent>
  </w:sdt>
  <w:p w:rsidR="00761415" w:rsidRDefault="007614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81" w:rsidRDefault="009E2981" w:rsidP="00761415">
      <w:r>
        <w:separator/>
      </w:r>
    </w:p>
  </w:footnote>
  <w:footnote w:type="continuationSeparator" w:id="1">
    <w:p w:rsidR="009E2981" w:rsidRDefault="009E2981" w:rsidP="00761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6550"/>
    <w:multiLevelType w:val="hybridMultilevel"/>
    <w:tmpl w:val="D05AC4D4"/>
    <w:lvl w:ilvl="0" w:tplc="10F04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64E63"/>
    <w:multiLevelType w:val="hybridMultilevel"/>
    <w:tmpl w:val="C6B46854"/>
    <w:lvl w:ilvl="0" w:tplc="10F04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518DB"/>
    <w:multiLevelType w:val="hybridMultilevel"/>
    <w:tmpl w:val="7A0ED180"/>
    <w:lvl w:ilvl="0" w:tplc="10F04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2DC"/>
    <w:rsid w:val="000222DC"/>
    <w:rsid w:val="000226B2"/>
    <w:rsid w:val="000C77D4"/>
    <w:rsid w:val="001875BA"/>
    <w:rsid w:val="001D52B1"/>
    <w:rsid w:val="002B2E34"/>
    <w:rsid w:val="00361F66"/>
    <w:rsid w:val="0038169E"/>
    <w:rsid w:val="0038577E"/>
    <w:rsid w:val="003D369B"/>
    <w:rsid w:val="003D6191"/>
    <w:rsid w:val="003E3E2A"/>
    <w:rsid w:val="004362E1"/>
    <w:rsid w:val="00483ABF"/>
    <w:rsid w:val="00490ABA"/>
    <w:rsid w:val="00497525"/>
    <w:rsid w:val="004A1E05"/>
    <w:rsid w:val="004B40F1"/>
    <w:rsid w:val="004E02E8"/>
    <w:rsid w:val="0056041C"/>
    <w:rsid w:val="005660D2"/>
    <w:rsid w:val="00594C60"/>
    <w:rsid w:val="00610FA2"/>
    <w:rsid w:val="00656A3C"/>
    <w:rsid w:val="00674A32"/>
    <w:rsid w:val="00680ED8"/>
    <w:rsid w:val="006F3974"/>
    <w:rsid w:val="00740C29"/>
    <w:rsid w:val="00761415"/>
    <w:rsid w:val="00780A2E"/>
    <w:rsid w:val="00804493"/>
    <w:rsid w:val="008E368B"/>
    <w:rsid w:val="008F6E3E"/>
    <w:rsid w:val="00926494"/>
    <w:rsid w:val="00991500"/>
    <w:rsid w:val="009A2704"/>
    <w:rsid w:val="009E2981"/>
    <w:rsid w:val="00A25639"/>
    <w:rsid w:val="00A309C4"/>
    <w:rsid w:val="00A8027A"/>
    <w:rsid w:val="00AF2E7B"/>
    <w:rsid w:val="00AF3F3F"/>
    <w:rsid w:val="00B1317A"/>
    <w:rsid w:val="00B92ED6"/>
    <w:rsid w:val="00BB7B9C"/>
    <w:rsid w:val="00BC23A1"/>
    <w:rsid w:val="00C054CA"/>
    <w:rsid w:val="00C06E03"/>
    <w:rsid w:val="00C2234B"/>
    <w:rsid w:val="00C41041"/>
    <w:rsid w:val="00C56296"/>
    <w:rsid w:val="00C73F96"/>
    <w:rsid w:val="00D76676"/>
    <w:rsid w:val="00E33A5A"/>
    <w:rsid w:val="00EA1131"/>
    <w:rsid w:val="00EA5D2E"/>
    <w:rsid w:val="00EE2068"/>
    <w:rsid w:val="00F1538B"/>
    <w:rsid w:val="00F3129F"/>
    <w:rsid w:val="00F42B8D"/>
    <w:rsid w:val="00FB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104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41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4">
    <w:name w:val="No Spacing"/>
    <w:uiPriority w:val="1"/>
    <w:qFormat/>
    <w:rsid w:val="00C4104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104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361F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61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415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61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141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dcterms:created xsi:type="dcterms:W3CDTF">2014-05-06T07:42:00Z</dcterms:created>
  <dcterms:modified xsi:type="dcterms:W3CDTF">2017-06-08T06:29:00Z</dcterms:modified>
</cp:coreProperties>
</file>