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DE" w:rsidRDefault="004B0DDE" w:rsidP="0074318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2267F" w:rsidRPr="00442E37" w:rsidTr="00442E37">
        <w:tc>
          <w:tcPr>
            <w:tcW w:w="4785" w:type="dxa"/>
          </w:tcPr>
          <w:p w:rsidR="00F2267F" w:rsidRPr="00442E37" w:rsidRDefault="00F2267F" w:rsidP="00442E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E37">
              <w:rPr>
                <w:rFonts w:ascii="Times New Roman" w:hAnsi="Times New Roman"/>
                <w:sz w:val="24"/>
                <w:szCs w:val="24"/>
              </w:rPr>
              <w:t>«ПРИНЯТО»</w:t>
            </w:r>
          </w:p>
          <w:p w:rsidR="00F2267F" w:rsidRPr="00442E37" w:rsidRDefault="00F2267F" w:rsidP="00442E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E37">
              <w:rPr>
                <w:rFonts w:ascii="Times New Roman" w:hAnsi="Times New Roman"/>
                <w:sz w:val="24"/>
                <w:szCs w:val="24"/>
              </w:rPr>
              <w:t xml:space="preserve">общим собранием трудового </w:t>
            </w:r>
          </w:p>
          <w:p w:rsidR="00F2267F" w:rsidRPr="00442E37" w:rsidRDefault="00943848" w:rsidP="00442E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коллектива МБУ ДО</w:t>
            </w:r>
          </w:p>
          <w:p w:rsidR="00F2267F" w:rsidRPr="00442E37" w:rsidRDefault="00F2267F" w:rsidP="00442E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E37">
              <w:rPr>
                <w:rFonts w:ascii="Times New Roman" w:hAnsi="Times New Roman"/>
                <w:sz w:val="24"/>
                <w:szCs w:val="24"/>
              </w:rPr>
              <w:t xml:space="preserve">«Районный Дом детского творчества» </w:t>
            </w:r>
          </w:p>
          <w:p w:rsidR="00F2267F" w:rsidRPr="00D6198F" w:rsidRDefault="00021BA3" w:rsidP="00442E3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6198F">
              <w:rPr>
                <w:rFonts w:ascii="Times New Roman" w:hAnsi="Times New Roman"/>
                <w:i/>
                <w:sz w:val="24"/>
                <w:szCs w:val="24"/>
              </w:rPr>
              <w:t>Протокол № 2</w:t>
            </w:r>
            <w:r w:rsidR="00D6198F" w:rsidRPr="00D6198F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D6198F">
              <w:rPr>
                <w:rFonts w:ascii="Times New Roman" w:hAnsi="Times New Roman"/>
                <w:i/>
                <w:sz w:val="24"/>
                <w:szCs w:val="24"/>
              </w:rPr>
              <w:t xml:space="preserve"> от </w:t>
            </w:r>
            <w:r w:rsidR="00F2267F" w:rsidRPr="00D6198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D6198F" w:rsidRPr="00D6198F">
              <w:rPr>
                <w:rFonts w:ascii="Times New Roman" w:hAnsi="Times New Roman"/>
                <w:i/>
                <w:sz w:val="24"/>
                <w:szCs w:val="24"/>
              </w:rPr>
              <w:t>31</w:t>
            </w:r>
            <w:r w:rsidR="00F2267F" w:rsidRPr="00D6198F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="008515FC" w:rsidRPr="00D6198F">
              <w:rPr>
                <w:rFonts w:ascii="Times New Roman" w:hAnsi="Times New Roman"/>
                <w:i/>
                <w:sz w:val="24"/>
                <w:szCs w:val="24"/>
              </w:rPr>
              <w:t>августа</w:t>
            </w:r>
            <w:r w:rsidR="00F2267F" w:rsidRPr="00D6198F">
              <w:rPr>
                <w:rFonts w:ascii="Times New Roman" w:hAnsi="Times New Roman"/>
                <w:i/>
                <w:sz w:val="24"/>
                <w:szCs w:val="24"/>
              </w:rPr>
              <w:t xml:space="preserve"> 20</w:t>
            </w:r>
            <w:r w:rsidR="008515FC" w:rsidRPr="00D6198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D6198F" w:rsidRPr="00D6198F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F2267F" w:rsidRPr="00D6198F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  <w:p w:rsidR="00F2267F" w:rsidRPr="00442E37" w:rsidRDefault="00F2267F" w:rsidP="00442E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267F" w:rsidRPr="00442E37" w:rsidRDefault="00F2267F" w:rsidP="00442E3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2E37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F2267F" w:rsidRPr="00442E37" w:rsidRDefault="00943848" w:rsidP="00442E3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ДО</w:t>
            </w:r>
            <w:r w:rsidR="00F2267F" w:rsidRPr="00442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267F" w:rsidRPr="00442E37" w:rsidRDefault="00F2267F" w:rsidP="00442E3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2E37">
              <w:rPr>
                <w:rFonts w:ascii="Times New Roman" w:hAnsi="Times New Roman"/>
                <w:sz w:val="24"/>
                <w:szCs w:val="24"/>
              </w:rPr>
              <w:t>«Районный Дом детского творчества»</w:t>
            </w:r>
          </w:p>
          <w:p w:rsidR="00F2267F" w:rsidRPr="00442E37" w:rsidRDefault="00F2267F" w:rsidP="00442E3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2E37">
              <w:rPr>
                <w:rFonts w:ascii="Times New Roman" w:hAnsi="Times New Roman"/>
                <w:sz w:val="24"/>
                <w:szCs w:val="24"/>
              </w:rPr>
              <w:t>_____________  Л.Н. Чепелева</w:t>
            </w:r>
          </w:p>
          <w:p w:rsidR="00326E57" w:rsidRPr="00352718" w:rsidRDefault="00352718" w:rsidP="00326E5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52718">
              <w:rPr>
                <w:rFonts w:ascii="Times New Roman" w:hAnsi="Times New Roman"/>
                <w:i/>
                <w:sz w:val="24"/>
                <w:szCs w:val="24"/>
              </w:rPr>
              <w:t xml:space="preserve">Приказ № </w:t>
            </w:r>
            <w:r w:rsidRPr="003527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352718">
              <w:rPr>
                <w:rFonts w:ascii="Times New Roman" w:hAnsi="Times New Roman"/>
                <w:i/>
                <w:sz w:val="24"/>
                <w:szCs w:val="24"/>
              </w:rPr>
              <w:t>-13</w:t>
            </w:r>
            <w:r w:rsidR="00326E57" w:rsidRPr="00352718">
              <w:rPr>
                <w:rFonts w:ascii="Times New Roman" w:hAnsi="Times New Roman"/>
                <w:i/>
                <w:sz w:val="24"/>
                <w:szCs w:val="24"/>
              </w:rPr>
              <w:t xml:space="preserve"> от «01» сентября 201</w:t>
            </w:r>
            <w:r w:rsidRPr="00352718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326E57" w:rsidRPr="00352718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  <w:p w:rsidR="00F2267F" w:rsidRPr="00442E37" w:rsidRDefault="00F2267F" w:rsidP="00442E3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267F" w:rsidRPr="00442E37" w:rsidRDefault="00F2267F" w:rsidP="00442E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67F" w:rsidRDefault="00F2267F" w:rsidP="0074318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F2267F" w:rsidRPr="0074318A" w:rsidRDefault="00F2267F" w:rsidP="0074318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B0DDE" w:rsidRDefault="004B0DDE" w:rsidP="0074318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B0DDE" w:rsidRPr="0074318A" w:rsidRDefault="004B0DDE" w:rsidP="0074318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B0DDE" w:rsidRPr="0074318A" w:rsidRDefault="004B0DDE" w:rsidP="0074318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B0DDE" w:rsidRPr="0074318A" w:rsidRDefault="004B0DDE" w:rsidP="0074318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B0DDE" w:rsidRPr="0074318A" w:rsidRDefault="004B0DDE" w:rsidP="0074318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B0DDE" w:rsidRPr="0074318A" w:rsidRDefault="004B0DDE" w:rsidP="0074318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B0DDE" w:rsidRDefault="004B0DDE" w:rsidP="0074318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B0DDE" w:rsidRPr="0074318A" w:rsidRDefault="004B0DDE" w:rsidP="0074318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B0DDE" w:rsidRPr="0074318A" w:rsidRDefault="004B0DDE" w:rsidP="003567F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B0DDE" w:rsidRPr="00186D84" w:rsidRDefault="004B0DDE" w:rsidP="00186D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6D84">
        <w:rPr>
          <w:rFonts w:ascii="Times New Roman" w:hAnsi="Times New Roman"/>
          <w:b/>
          <w:sz w:val="24"/>
          <w:szCs w:val="24"/>
        </w:rPr>
        <w:t>ПОЛОЖЕНИЕ</w:t>
      </w:r>
    </w:p>
    <w:p w:rsidR="00943848" w:rsidRDefault="004B0DDE" w:rsidP="00186D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6D84">
        <w:rPr>
          <w:rFonts w:ascii="Times New Roman" w:hAnsi="Times New Roman"/>
          <w:b/>
          <w:sz w:val="24"/>
          <w:szCs w:val="24"/>
        </w:rPr>
        <w:t xml:space="preserve">ОБ ОБЩЕМ СОБРАНИИ </w:t>
      </w:r>
      <w:r w:rsidR="005B6BFD">
        <w:rPr>
          <w:rFonts w:ascii="Times New Roman" w:hAnsi="Times New Roman"/>
          <w:b/>
          <w:sz w:val="24"/>
          <w:szCs w:val="24"/>
        </w:rPr>
        <w:t>РАБОТНИКОВ</w:t>
      </w:r>
      <w:r w:rsidRPr="00186D84">
        <w:rPr>
          <w:rFonts w:ascii="Times New Roman" w:hAnsi="Times New Roman"/>
          <w:b/>
          <w:sz w:val="24"/>
          <w:szCs w:val="24"/>
        </w:rPr>
        <w:t xml:space="preserve"> </w:t>
      </w:r>
      <w:r w:rsidR="00186D84">
        <w:rPr>
          <w:rFonts w:ascii="Times New Roman" w:hAnsi="Times New Roman"/>
          <w:b/>
          <w:sz w:val="24"/>
          <w:szCs w:val="24"/>
        </w:rPr>
        <w:t>МУНИЦИПАЛЬНОГО</w:t>
      </w:r>
      <w:r w:rsidRPr="00186D84">
        <w:rPr>
          <w:rFonts w:ascii="Times New Roman" w:hAnsi="Times New Roman"/>
          <w:b/>
          <w:sz w:val="24"/>
          <w:szCs w:val="24"/>
        </w:rPr>
        <w:t xml:space="preserve"> БЮДЖЕТНОГО УЧРЕЖДЕНИЯ ДОПОЛНИТЕЛЬНОГО ОБРАЗОВАНИЯ </w:t>
      </w:r>
    </w:p>
    <w:p w:rsidR="004B0DDE" w:rsidRPr="00186D84" w:rsidRDefault="004B0DDE" w:rsidP="00186D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6D84">
        <w:rPr>
          <w:rFonts w:ascii="Times New Roman" w:hAnsi="Times New Roman"/>
          <w:b/>
          <w:sz w:val="24"/>
          <w:szCs w:val="24"/>
        </w:rPr>
        <w:t>«</w:t>
      </w:r>
      <w:r w:rsidR="00186D84">
        <w:rPr>
          <w:rFonts w:ascii="Times New Roman" w:hAnsi="Times New Roman"/>
          <w:b/>
          <w:sz w:val="24"/>
          <w:szCs w:val="24"/>
        </w:rPr>
        <w:t>РАЙОННЫЙ ДОМ ДЕТСКОГО ТВОРЧЕСТВА</w:t>
      </w:r>
      <w:r w:rsidRPr="00186D84">
        <w:rPr>
          <w:rFonts w:ascii="Times New Roman" w:hAnsi="Times New Roman"/>
          <w:b/>
          <w:sz w:val="24"/>
          <w:szCs w:val="24"/>
        </w:rPr>
        <w:t>»</w:t>
      </w:r>
    </w:p>
    <w:p w:rsidR="004B0DDE" w:rsidRPr="00186D84" w:rsidRDefault="004B0DDE" w:rsidP="00186D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B0DDE" w:rsidRPr="0074318A" w:rsidRDefault="004B0DDE" w:rsidP="0074318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B0DDE" w:rsidRPr="0074318A" w:rsidRDefault="004B0DDE" w:rsidP="0074318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B0DDE" w:rsidRPr="0074318A" w:rsidRDefault="004B0DDE" w:rsidP="0074318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B0DDE" w:rsidRPr="0074318A" w:rsidRDefault="004B0DDE" w:rsidP="0074318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B0DDE" w:rsidRPr="0074318A" w:rsidRDefault="004B0DDE" w:rsidP="0074318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B0DDE" w:rsidRPr="0074318A" w:rsidRDefault="004B0DDE" w:rsidP="0074318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B0DDE" w:rsidRPr="0074318A" w:rsidRDefault="004B0DDE" w:rsidP="0074318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B0DDE" w:rsidRPr="0074318A" w:rsidRDefault="004B0DDE" w:rsidP="0074318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B0DDE" w:rsidRDefault="004B0DDE" w:rsidP="0074318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B0DDE" w:rsidRDefault="004B0DDE" w:rsidP="0074318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B0DDE" w:rsidRPr="0074318A" w:rsidRDefault="004B0DDE" w:rsidP="0074318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B0DDE" w:rsidRDefault="004B0DDE" w:rsidP="0074318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75691" w:rsidRDefault="00475691" w:rsidP="0074318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75691" w:rsidRDefault="00475691" w:rsidP="0074318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75691" w:rsidRPr="0074318A" w:rsidRDefault="00475691" w:rsidP="0074318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B0DDE" w:rsidRPr="0074318A" w:rsidRDefault="00475691" w:rsidP="007431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Мордово</w:t>
      </w:r>
    </w:p>
    <w:p w:rsidR="004B0DDE" w:rsidRPr="00426F96" w:rsidRDefault="004B0DDE" w:rsidP="00426F96">
      <w:pPr>
        <w:spacing w:after="0"/>
        <w:jc w:val="center"/>
        <w:rPr>
          <w:rFonts w:ascii="Times New Roman" w:hAnsi="Times New Roman"/>
          <w:b/>
          <w:sz w:val="26"/>
          <w:szCs w:val="26"/>
        </w:rPr>
        <w:sectPr w:rsidR="004B0DDE" w:rsidRPr="00426F96" w:rsidSect="00593C3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318A">
        <w:rPr>
          <w:rFonts w:ascii="Times New Roman" w:hAnsi="Times New Roman"/>
          <w:b/>
          <w:sz w:val="26"/>
          <w:szCs w:val="26"/>
        </w:rPr>
        <w:t>201</w:t>
      </w:r>
      <w:r w:rsidR="00EB5C03">
        <w:rPr>
          <w:rFonts w:ascii="Times New Roman" w:hAnsi="Times New Roman"/>
          <w:b/>
          <w:sz w:val="26"/>
          <w:szCs w:val="26"/>
        </w:rPr>
        <w:t>5</w:t>
      </w:r>
    </w:p>
    <w:p w:rsidR="00066EF8" w:rsidRPr="00066EF8" w:rsidRDefault="00066EF8" w:rsidP="009829D4">
      <w:pPr>
        <w:pStyle w:val="Default"/>
        <w:spacing w:line="276" w:lineRule="auto"/>
        <w:jc w:val="center"/>
        <w:rPr>
          <w:color w:val="auto"/>
        </w:rPr>
      </w:pPr>
      <w:r w:rsidRPr="00066EF8">
        <w:rPr>
          <w:b/>
          <w:bCs/>
          <w:color w:val="auto"/>
        </w:rPr>
        <w:lastRenderedPageBreak/>
        <w:t>1. Общие положения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>1.1 Настоящее положение разработано в соответствии с Федеральным законом от 29.12.2012 № 273-ФЗ «Об образ</w:t>
      </w:r>
      <w:r w:rsidR="00CF6B55">
        <w:rPr>
          <w:color w:val="auto"/>
        </w:rPr>
        <w:t>овании в Российской Федерации»</w:t>
      </w:r>
      <w:r w:rsidRPr="00066EF8">
        <w:rPr>
          <w:color w:val="auto"/>
        </w:rPr>
        <w:t xml:space="preserve">, Уставом муниципального бюджетного учреждения дополнительного образования </w:t>
      </w:r>
      <w:r>
        <w:rPr>
          <w:color w:val="auto"/>
        </w:rPr>
        <w:t>«Районный Дом детского творчества»</w:t>
      </w:r>
      <w:r w:rsidRPr="00066EF8">
        <w:rPr>
          <w:color w:val="auto"/>
        </w:rPr>
        <w:t xml:space="preserve"> (далее — </w:t>
      </w:r>
      <w:r w:rsidR="00A97EDD">
        <w:rPr>
          <w:color w:val="auto"/>
        </w:rPr>
        <w:t>МБУ ДО</w:t>
      </w:r>
      <w:r w:rsidR="005B7479">
        <w:rPr>
          <w:color w:val="auto"/>
        </w:rPr>
        <w:t xml:space="preserve"> «Районный Дом детского творчества»</w:t>
      </w:r>
      <w:r w:rsidRPr="00066EF8">
        <w:rPr>
          <w:color w:val="auto"/>
        </w:rPr>
        <w:t xml:space="preserve">).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1.2 При принятии решений Общее собрание </w:t>
      </w:r>
      <w:r w:rsidR="00647551">
        <w:rPr>
          <w:color w:val="auto"/>
        </w:rPr>
        <w:t>работников</w:t>
      </w:r>
      <w:r w:rsidRPr="00066EF8">
        <w:rPr>
          <w:color w:val="auto"/>
        </w:rPr>
        <w:t xml:space="preserve"> (далее - Общее собрание) руководствуется Конституцией Российской Федерации, Федеральным законом «Об образ</w:t>
      </w:r>
      <w:r w:rsidR="003E715D">
        <w:rPr>
          <w:color w:val="auto"/>
        </w:rPr>
        <w:t xml:space="preserve">овании в Российской Федерации» </w:t>
      </w:r>
      <w:r w:rsidRPr="00066EF8">
        <w:rPr>
          <w:color w:val="auto"/>
        </w:rPr>
        <w:t xml:space="preserve">и иными нормативными правовыми актами Российской Федерации, </w:t>
      </w:r>
      <w:r w:rsidR="005B7479">
        <w:rPr>
          <w:color w:val="auto"/>
        </w:rPr>
        <w:t>Тамбовской</w:t>
      </w:r>
      <w:r w:rsidRPr="00066EF8">
        <w:rPr>
          <w:color w:val="auto"/>
        </w:rPr>
        <w:t xml:space="preserve"> области, Уставом </w:t>
      </w:r>
      <w:r w:rsidR="00FB5B2E">
        <w:rPr>
          <w:color w:val="auto"/>
        </w:rPr>
        <w:t>МБУ ДО</w:t>
      </w:r>
      <w:r w:rsidR="00BD78BB">
        <w:rPr>
          <w:color w:val="auto"/>
        </w:rPr>
        <w:t xml:space="preserve"> «Районный Дом детского творчества»</w:t>
      </w:r>
      <w:r w:rsidRPr="00066EF8">
        <w:rPr>
          <w:color w:val="auto"/>
        </w:rPr>
        <w:t xml:space="preserve">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1.3 Общее собрание созывается в целях развития и совершенствования образовательной деятельности </w:t>
      </w:r>
      <w:r w:rsidR="005B7479">
        <w:rPr>
          <w:color w:val="auto"/>
        </w:rPr>
        <w:t>РДДТ</w:t>
      </w:r>
      <w:r w:rsidRPr="00066EF8">
        <w:rPr>
          <w:color w:val="auto"/>
        </w:rPr>
        <w:t xml:space="preserve">, расширения коллегиальных, демократических форм управления </w:t>
      </w:r>
      <w:r w:rsidR="00FB5B2E">
        <w:rPr>
          <w:color w:val="auto"/>
        </w:rPr>
        <w:t>МБУ ДО</w:t>
      </w:r>
      <w:r w:rsidR="00BD78BB">
        <w:rPr>
          <w:color w:val="auto"/>
        </w:rPr>
        <w:t xml:space="preserve"> «Районный Дом детского творчества»</w:t>
      </w:r>
      <w:r w:rsidRPr="00066EF8">
        <w:rPr>
          <w:color w:val="auto"/>
        </w:rPr>
        <w:t xml:space="preserve">. Общее собрание является </w:t>
      </w:r>
      <w:r w:rsidR="0036015A">
        <w:rPr>
          <w:color w:val="auto"/>
        </w:rPr>
        <w:t>коллегиальным</w:t>
      </w:r>
      <w:r w:rsidRPr="00066EF8">
        <w:rPr>
          <w:color w:val="auto"/>
        </w:rPr>
        <w:t xml:space="preserve"> органом самоуправления </w:t>
      </w:r>
      <w:r w:rsidR="00FB5B2E">
        <w:rPr>
          <w:color w:val="auto"/>
        </w:rPr>
        <w:t>МБУ ДО</w:t>
      </w:r>
      <w:r w:rsidR="00BD78BB">
        <w:rPr>
          <w:color w:val="auto"/>
        </w:rPr>
        <w:t xml:space="preserve"> «Районный Дом детского творчества»</w:t>
      </w:r>
      <w:r w:rsidRPr="00066EF8">
        <w:rPr>
          <w:color w:val="auto"/>
        </w:rPr>
        <w:t xml:space="preserve">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1.4 Основной задачей Общего собрания является коллегиальное решение важных вопросов жизнедеятельности </w:t>
      </w:r>
      <w:r w:rsidR="00647551">
        <w:rPr>
          <w:color w:val="auto"/>
        </w:rPr>
        <w:t>работников</w:t>
      </w:r>
      <w:r w:rsidRPr="00066EF8">
        <w:rPr>
          <w:color w:val="auto"/>
        </w:rPr>
        <w:t xml:space="preserve"> </w:t>
      </w:r>
      <w:r w:rsidR="00FB5B2E">
        <w:rPr>
          <w:color w:val="auto"/>
        </w:rPr>
        <w:t>МБУ ДО</w:t>
      </w:r>
      <w:r w:rsidR="00BD78BB">
        <w:rPr>
          <w:color w:val="auto"/>
        </w:rPr>
        <w:t xml:space="preserve"> «Районный Дом детского творчества»</w:t>
      </w:r>
      <w:r w:rsidRPr="00066EF8">
        <w:rPr>
          <w:color w:val="auto"/>
        </w:rPr>
        <w:t xml:space="preserve">. Общее собрание </w:t>
      </w:r>
      <w:r w:rsidR="00647551">
        <w:rPr>
          <w:color w:val="auto"/>
        </w:rPr>
        <w:t>работников</w:t>
      </w:r>
      <w:r w:rsidRPr="00066EF8">
        <w:rPr>
          <w:color w:val="auto"/>
        </w:rPr>
        <w:t xml:space="preserve"> представляет и защищает интересы всех работников </w:t>
      </w:r>
      <w:r w:rsidR="00AE6E68">
        <w:rPr>
          <w:color w:val="auto"/>
        </w:rPr>
        <w:t>учреждения</w:t>
      </w:r>
      <w:r w:rsidRPr="00066EF8">
        <w:rPr>
          <w:color w:val="auto"/>
        </w:rPr>
        <w:t xml:space="preserve">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1.5 Общее собрание созывается при необходимости решения вопросов, находящихся в его компетенции, но не реже 1 раз в год. О дате проведения Общего собрания информируются все члены </w:t>
      </w:r>
      <w:r w:rsidR="00647551">
        <w:rPr>
          <w:color w:val="auto"/>
        </w:rPr>
        <w:t>работников</w:t>
      </w:r>
      <w:r w:rsidRPr="00066EF8">
        <w:rPr>
          <w:color w:val="auto"/>
        </w:rPr>
        <w:t xml:space="preserve"> </w:t>
      </w:r>
      <w:r w:rsidR="00FB5B2E">
        <w:rPr>
          <w:color w:val="auto"/>
        </w:rPr>
        <w:t>МБУ ДО</w:t>
      </w:r>
      <w:r w:rsidR="00B536BC">
        <w:rPr>
          <w:color w:val="auto"/>
        </w:rPr>
        <w:t xml:space="preserve"> «Районный Дом детского творчества»</w:t>
      </w:r>
      <w:r w:rsidRPr="00066EF8">
        <w:rPr>
          <w:color w:val="auto"/>
        </w:rPr>
        <w:t xml:space="preserve">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1.6 Внеочередной созыв Общего собрания может произойти по требованию директора </w:t>
      </w:r>
      <w:r w:rsidR="00FB5B2E">
        <w:rPr>
          <w:color w:val="auto"/>
        </w:rPr>
        <w:t>МБУ ДО</w:t>
      </w:r>
      <w:r w:rsidR="00B536BC">
        <w:rPr>
          <w:color w:val="auto"/>
        </w:rPr>
        <w:t xml:space="preserve"> «Районный Дом детского творчества»</w:t>
      </w:r>
      <w:r w:rsidRPr="00066EF8">
        <w:rPr>
          <w:color w:val="auto"/>
        </w:rPr>
        <w:t xml:space="preserve"> или по заявлению 1/3 членов </w:t>
      </w:r>
      <w:r w:rsidR="00647551">
        <w:rPr>
          <w:color w:val="auto"/>
        </w:rPr>
        <w:t>работников</w:t>
      </w:r>
      <w:r w:rsidRPr="00066EF8">
        <w:rPr>
          <w:color w:val="auto"/>
        </w:rPr>
        <w:t xml:space="preserve">, поданному в письменном виде.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1.7 Положение об Общем собрании </w:t>
      </w:r>
      <w:r w:rsidR="00647551">
        <w:rPr>
          <w:color w:val="auto"/>
        </w:rPr>
        <w:t>работников</w:t>
      </w:r>
      <w:r w:rsidRPr="00066EF8">
        <w:rPr>
          <w:color w:val="auto"/>
        </w:rPr>
        <w:t xml:space="preserve"> принимается Общим собранием </w:t>
      </w:r>
      <w:r w:rsidR="00647551">
        <w:rPr>
          <w:color w:val="auto"/>
        </w:rPr>
        <w:t>работников</w:t>
      </w:r>
      <w:r w:rsidRPr="00066EF8">
        <w:rPr>
          <w:color w:val="auto"/>
        </w:rPr>
        <w:t xml:space="preserve"> и утверждается директором </w:t>
      </w:r>
      <w:r w:rsidR="00FB5B2E">
        <w:rPr>
          <w:color w:val="auto"/>
        </w:rPr>
        <w:t>МБУ ДО</w:t>
      </w:r>
      <w:r w:rsidR="00B536BC">
        <w:rPr>
          <w:color w:val="auto"/>
        </w:rPr>
        <w:t xml:space="preserve"> «Районный Дом детского творчества»</w:t>
      </w:r>
      <w:r w:rsidRPr="00066EF8">
        <w:rPr>
          <w:color w:val="auto"/>
        </w:rPr>
        <w:t xml:space="preserve">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</w:p>
    <w:p w:rsidR="00066EF8" w:rsidRPr="00066EF8" w:rsidRDefault="00066EF8" w:rsidP="009829D4">
      <w:pPr>
        <w:pStyle w:val="Default"/>
        <w:spacing w:line="276" w:lineRule="auto"/>
        <w:jc w:val="center"/>
        <w:rPr>
          <w:color w:val="auto"/>
        </w:rPr>
      </w:pPr>
      <w:r w:rsidRPr="00066EF8">
        <w:rPr>
          <w:b/>
          <w:bCs/>
          <w:color w:val="auto"/>
        </w:rPr>
        <w:t>2. Компетенции Общего собрания</w:t>
      </w:r>
    </w:p>
    <w:p w:rsidR="00066EF8" w:rsidRPr="00066EF8" w:rsidRDefault="009829D4" w:rsidP="00066EF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</w:t>
      </w:r>
      <w:r w:rsidR="00066EF8" w:rsidRPr="00066EF8">
        <w:rPr>
          <w:color w:val="auto"/>
        </w:rPr>
        <w:t xml:space="preserve">К исключительной компетенции Общего собрания относится: </w:t>
      </w:r>
    </w:p>
    <w:p w:rsidR="009829D4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2.1. Разработка и принятие Устава </w:t>
      </w:r>
      <w:r w:rsidR="00FB5B2E">
        <w:rPr>
          <w:color w:val="auto"/>
        </w:rPr>
        <w:t>МБУ ДО</w:t>
      </w:r>
      <w:r w:rsidR="009829D4">
        <w:rPr>
          <w:color w:val="auto"/>
        </w:rPr>
        <w:t xml:space="preserve"> «Районный Дом детского творчества»</w:t>
      </w:r>
      <w:r w:rsidRPr="00066EF8">
        <w:rPr>
          <w:color w:val="auto"/>
        </w:rPr>
        <w:t xml:space="preserve">, изменений и дополнений к нему. </w:t>
      </w:r>
    </w:p>
    <w:p w:rsidR="00066EF8" w:rsidRPr="00066EF8" w:rsidRDefault="009829D4" w:rsidP="00066EF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2.2. Разработка и принятие П</w:t>
      </w:r>
      <w:r w:rsidR="00066EF8" w:rsidRPr="00066EF8">
        <w:rPr>
          <w:color w:val="auto"/>
        </w:rPr>
        <w:t xml:space="preserve">равил внутреннего трудового распорядка по представлению руководителя </w:t>
      </w:r>
      <w:r w:rsidR="00FB5B2E">
        <w:rPr>
          <w:color w:val="auto"/>
        </w:rPr>
        <w:t>МБУ ДО</w:t>
      </w:r>
      <w:r>
        <w:rPr>
          <w:color w:val="auto"/>
        </w:rPr>
        <w:t xml:space="preserve"> «Районный Дом детского творчества»</w:t>
      </w:r>
      <w:r w:rsidR="00066EF8" w:rsidRPr="00066EF8">
        <w:rPr>
          <w:color w:val="auto"/>
        </w:rPr>
        <w:t xml:space="preserve">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2.3. Принятие решения о заключении коллективного трудового договора.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2.4. Заслушивание отчета директора </w:t>
      </w:r>
      <w:r w:rsidR="00FB5B2E">
        <w:rPr>
          <w:color w:val="auto"/>
        </w:rPr>
        <w:t>МБУ ДО</w:t>
      </w:r>
      <w:r w:rsidR="00AF02B5">
        <w:rPr>
          <w:color w:val="auto"/>
        </w:rPr>
        <w:t xml:space="preserve"> «Районный Дом детского творчества»</w:t>
      </w:r>
      <w:r w:rsidRPr="00066EF8">
        <w:rPr>
          <w:color w:val="auto"/>
        </w:rPr>
        <w:t xml:space="preserve"> о выполнении коллективного договора.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>2.5. Избрание представителей работников в Комиссию по трудовым спорам; определение численности и срока полномочий Комиссии по трудовым спорам.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2.6. Избрание представителей в </w:t>
      </w:r>
      <w:r w:rsidR="00AF02B5">
        <w:rPr>
          <w:color w:val="auto"/>
        </w:rPr>
        <w:t xml:space="preserve">Управляющий совет </w:t>
      </w:r>
      <w:r w:rsidR="00FB5B2E">
        <w:rPr>
          <w:color w:val="auto"/>
        </w:rPr>
        <w:t>МБУ ДО</w:t>
      </w:r>
      <w:r w:rsidR="00AF02B5">
        <w:rPr>
          <w:color w:val="auto"/>
        </w:rPr>
        <w:t xml:space="preserve"> «Районный Дом детского творчества»</w:t>
      </w:r>
      <w:r w:rsidRPr="00066EF8">
        <w:rPr>
          <w:color w:val="auto"/>
        </w:rPr>
        <w:t xml:space="preserve"> от </w:t>
      </w:r>
      <w:r w:rsidR="00647551">
        <w:rPr>
          <w:color w:val="auto"/>
        </w:rPr>
        <w:t>работников</w:t>
      </w:r>
      <w:r w:rsidRPr="00066EF8">
        <w:rPr>
          <w:color w:val="auto"/>
        </w:rPr>
        <w:t xml:space="preserve">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2.7. Выдвижение коллективных требований работников </w:t>
      </w:r>
      <w:r w:rsidR="00FB5B2E">
        <w:rPr>
          <w:color w:val="auto"/>
        </w:rPr>
        <w:t>МБУ ДО</w:t>
      </w:r>
      <w:r w:rsidR="004E0993">
        <w:rPr>
          <w:color w:val="auto"/>
        </w:rPr>
        <w:t xml:space="preserve"> «Районный Дом детского творчества»</w:t>
      </w:r>
      <w:r w:rsidRPr="00066EF8">
        <w:rPr>
          <w:color w:val="auto"/>
        </w:rPr>
        <w:t xml:space="preserve"> и избрание полномочных представителей для участия в разрешении коллективного трудового спора.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lastRenderedPageBreak/>
        <w:t xml:space="preserve">2.8. Согласование локальных нормативно-правовых актов, регулирующих трудовые отношения и иных, непосредственно связанных с ними отношений.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2.9. Организация работы комиссий, регулирующих исполнение коллективного договора по: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− охране труда и соблюдению техники безопасности;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− разрешению вопросов социальной защиты;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− контролю исполнения трудовых договоров работниками </w:t>
      </w:r>
      <w:r w:rsidR="00FB5B2E">
        <w:rPr>
          <w:color w:val="auto"/>
        </w:rPr>
        <w:t>МБУ ДО</w:t>
      </w:r>
      <w:r w:rsidR="004E0993">
        <w:rPr>
          <w:color w:val="auto"/>
        </w:rPr>
        <w:t xml:space="preserve"> «Районный Дом детского творчества»</w:t>
      </w:r>
      <w:r w:rsidRPr="00066EF8">
        <w:rPr>
          <w:color w:val="auto"/>
        </w:rPr>
        <w:t xml:space="preserve">;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− разрешению трудовых споров.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2.10. Подготовка и заслушивание отчетов комиссий, в частности, о работе по коллективному договору.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2.11. Рассмотрение перспективных планов развития </w:t>
      </w:r>
      <w:r w:rsidR="00FB5B2E">
        <w:rPr>
          <w:color w:val="auto"/>
        </w:rPr>
        <w:t>МБУ ДО</w:t>
      </w:r>
      <w:r w:rsidR="003A65FC">
        <w:rPr>
          <w:color w:val="auto"/>
        </w:rPr>
        <w:t xml:space="preserve"> «Районный Дом детского творчества»</w:t>
      </w:r>
      <w:r w:rsidRPr="00066EF8">
        <w:rPr>
          <w:color w:val="auto"/>
        </w:rPr>
        <w:t xml:space="preserve">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2.12. Рассмотрение и выдвижение кандидатур педагогических работников </w:t>
      </w:r>
      <w:r w:rsidR="00FB5B2E">
        <w:rPr>
          <w:color w:val="auto"/>
        </w:rPr>
        <w:t>МБУ ДО</w:t>
      </w:r>
      <w:r w:rsidR="00D34485">
        <w:rPr>
          <w:color w:val="auto"/>
        </w:rPr>
        <w:t xml:space="preserve"> «Районный Дом детского творчества»</w:t>
      </w:r>
      <w:r w:rsidRPr="00066EF8">
        <w:rPr>
          <w:color w:val="auto"/>
        </w:rPr>
        <w:t xml:space="preserve"> для награждения.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2.13. Взаимодействие с другими органами самоуправления </w:t>
      </w:r>
      <w:r w:rsidR="00FB5B2E">
        <w:rPr>
          <w:color w:val="auto"/>
        </w:rPr>
        <w:t>МБУ ДО</w:t>
      </w:r>
      <w:r w:rsidR="00D34485">
        <w:rPr>
          <w:color w:val="auto"/>
        </w:rPr>
        <w:t xml:space="preserve"> «Районный Дом детского творчества»</w:t>
      </w:r>
      <w:r w:rsidRPr="00066EF8">
        <w:rPr>
          <w:color w:val="auto"/>
        </w:rPr>
        <w:t xml:space="preserve"> по вопросам организации основной деятельности.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2.14. Внесение предложений в договор о взаимоотношениях между Учредителем и </w:t>
      </w:r>
      <w:r w:rsidR="00FB5B2E">
        <w:rPr>
          <w:color w:val="auto"/>
        </w:rPr>
        <w:t>МБУ ДО</w:t>
      </w:r>
      <w:r w:rsidR="000131EB">
        <w:rPr>
          <w:color w:val="auto"/>
        </w:rPr>
        <w:t xml:space="preserve"> «Районный Дом детского творчества»</w:t>
      </w:r>
      <w:r w:rsidRPr="00066EF8">
        <w:rPr>
          <w:color w:val="auto"/>
        </w:rPr>
        <w:t xml:space="preserve">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2.15. Ознакомление с итоговыми документами по проверке государственными и муниципальными органами деятельности </w:t>
      </w:r>
      <w:r w:rsidR="00FB5B2E">
        <w:rPr>
          <w:color w:val="auto"/>
        </w:rPr>
        <w:t>МБУ ДО</w:t>
      </w:r>
      <w:r w:rsidR="000131EB">
        <w:rPr>
          <w:color w:val="auto"/>
        </w:rPr>
        <w:t xml:space="preserve"> «Районный Дом детского творчества»</w:t>
      </w:r>
      <w:r w:rsidRPr="00066EF8">
        <w:rPr>
          <w:color w:val="auto"/>
        </w:rPr>
        <w:t xml:space="preserve"> и заслушива</w:t>
      </w:r>
      <w:r w:rsidR="000131EB">
        <w:rPr>
          <w:color w:val="auto"/>
        </w:rPr>
        <w:t>ние</w:t>
      </w:r>
      <w:r w:rsidRPr="00066EF8">
        <w:rPr>
          <w:color w:val="auto"/>
        </w:rPr>
        <w:t xml:space="preserve"> администраци</w:t>
      </w:r>
      <w:r w:rsidR="000131EB">
        <w:rPr>
          <w:color w:val="auto"/>
        </w:rPr>
        <w:t>и</w:t>
      </w:r>
      <w:r w:rsidRPr="00066EF8">
        <w:rPr>
          <w:color w:val="auto"/>
        </w:rPr>
        <w:t xml:space="preserve"> </w:t>
      </w:r>
      <w:r w:rsidR="00FB5B2E">
        <w:rPr>
          <w:color w:val="auto"/>
        </w:rPr>
        <w:t>МБУ ДО</w:t>
      </w:r>
      <w:r w:rsidR="000131EB">
        <w:rPr>
          <w:color w:val="auto"/>
        </w:rPr>
        <w:t xml:space="preserve"> «Районный Дом детского творчества»</w:t>
      </w:r>
      <w:r w:rsidRPr="00066EF8">
        <w:rPr>
          <w:color w:val="auto"/>
        </w:rPr>
        <w:t xml:space="preserve"> о выполнении мероприятий по устранению недостатков в работе.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2.16. В рамках действующего законодательства принятие необходимых мер, ограждающих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</w:t>
      </w:r>
      <w:r w:rsidR="00FB5B2E">
        <w:rPr>
          <w:color w:val="auto"/>
        </w:rPr>
        <w:t>МБУ ДО</w:t>
      </w:r>
      <w:r w:rsidR="00E9139D">
        <w:rPr>
          <w:color w:val="auto"/>
        </w:rPr>
        <w:t xml:space="preserve"> «Районный Дом детского творчества»</w:t>
      </w:r>
      <w:r w:rsidRPr="00066EF8">
        <w:rPr>
          <w:color w:val="auto"/>
        </w:rPr>
        <w:t xml:space="preserve">, его самоуправляемости. Выход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</w:p>
    <w:p w:rsidR="00066EF8" w:rsidRPr="00066EF8" w:rsidRDefault="00066EF8" w:rsidP="00E9139D">
      <w:pPr>
        <w:pStyle w:val="Default"/>
        <w:spacing w:line="276" w:lineRule="auto"/>
        <w:jc w:val="center"/>
        <w:rPr>
          <w:color w:val="auto"/>
        </w:rPr>
      </w:pPr>
      <w:r w:rsidRPr="00066EF8">
        <w:rPr>
          <w:b/>
          <w:bCs/>
          <w:color w:val="auto"/>
        </w:rPr>
        <w:t>3. Организация деятельности Общего собрания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3.1 Общее собрание </w:t>
      </w:r>
      <w:r w:rsidR="00647551">
        <w:rPr>
          <w:color w:val="auto"/>
        </w:rPr>
        <w:t>работников</w:t>
      </w:r>
      <w:r w:rsidRPr="00066EF8">
        <w:rPr>
          <w:color w:val="auto"/>
        </w:rPr>
        <w:t xml:space="preserve"> </w:t>
      </w:r>
      <w:r w:rsidR="00FB5B2E">
        <w:rPr>
          <w:color w:val="auto"/>
        </w:rPr>
        <w:t>МБУ ДО</w:t>
      </w:r>
      <w:r w:rsidR="00DC119D">
        <w:rPr>
          <w:color w:val="auto"/>
        </w:rPr>
        <w:t xml:space="preserve"> «Районный Дом детского творчества»</w:t>
      </w:r>
      <w:r w:rsidRPr="00066EF8">
        <w:rPr>
          <w:color w:val="auto"/>
        </w:rPr>
        <w:t xml:space="preserve"> объединяет руководящих, педагогических, технических работнико</w:t>
      </w:r>
      <w:r w:rsidR="00DC119D">
        <w:rPr>
          <w:color w:val="auto"/>
        </w:rPr>
        <w:t>в, вспомогательный персонал, т.</w:t>
      </w:r>
      <w:r w:rsidRPr="00066EF8">
        <w:rPr>
          <w:color w:val="auto"/>
        </w:rPr>
        <w:t xml:space="preserve">е. всех лиц, работающих по трудовому договору в </w:t>
      </w:r>
      <w:r w:rsidR="00FB5B2E">
        <w:rPr>
          <w:color w:val="auto"/>
        </w:rPr>
        <w:t>МБУ ДО</w:t>
      </w:r>
      <w:r w:rsidR="00DC119D">
        <w:rPr>
          <w:color w:val="auto"/>
        </w:rPr>
        <w:t xml:space="preserve"> «Районный Дом детского творчества»</w:t>
      </w:r>
      <w:r w:rsidRPr="00066EF8">
        <w:rPr>
          <w:color w:val="auto"/>
        </w:rPr>
        <w:t xml:space="preserve">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3.2 Инициатором созыва Общего собрания </w:t>
      </w:r>
      <w:r w:rsidR="00647551">
        <w:rPr>
          <w:color w:val="auto"/>
        </w:rPr>
        <w:t>работников</w:t>
      </w:r>
      <w:r w:rsidRPr="00066EF8">
        <w:rPr>
          <w:color w:val="auto"/>
        </w:rPr>
        <w:t xml:space="preserve"> </w:t>
      </w:r>
      <w:r w:rsidR="00FB5B2E">
        <w:rPr>
          <w:color w:val="auto"/>
        </w:rPr>
        <w:t>МБУ ДО</w:t>
      </w:r>
      <w:r w:rsidR="00DC119D">
        <w:rPr>
          <w:color w:val="auto"/>
        </w:rPr>
        <w:t xml:space="preserve"> «Районный Дом детского творчества»</w:t>
      </w:r>
      <w:r w:rsidRPr="00066EF8">
        <w:rPr>
          <w:color w:val="auto"/>
        </w:rPr>
        <w:t xml:space="preserve"> может быть Учредитель, директор </w:t>
      </w:r>
      <w:r w:rsidR="00FB5B2E">
        <w:rPr>
          <w:color w:val="auto"/>
        </w:rPr>
        <w:t>МБУ ДО</w:t>
      </w:r>
      <w:r w:rsidR="002B451E">
        <w:rPr>
          <w:color w:val="auto"/>
        </w:rPr>
        <w:t xml:space="preserve"> «Районный Дом детского творчества»</w:t>
      </w:r>
      <w:r w:rsidRPr="00066EF8">
        <w:rPr>
          <w:color w:val="auto"/>
        </w:rPr>
        <w:t xml:space="preserve">, первичная профсоюзная организация или не менее одной трети работников </w:t>
      </w:r>
      <w:r w:rsidR="00FB5B2E">
        <w:rPr>
          <w:color w:val="auto"/>
        </w:rPr>
        <w:t>МБУ ДО</w:t>
      </w:r>
      <w:r w:rsidR="002B451E">
        <w:rPr>
          <w:color w:val="auto"/>
        </w:rPr>
        <w:t xml:space="preserve"> «Районный Дом детского творчества»</w:t>
      </w:r>
      <w:r w:rsidRPr="00066EF8">
        <w:rPr>
          <w:color w:val="auto"/>
        </w:rPr>
        <w:t xml:space="preserve">. </w:t>
      </w:r>
    </w:p>
    <w:p w:rsidR="00066EF8" w:rsidRPr="00066EF8" w:rsidRDefault="002B451E" w:rsidP="00066EF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3.3 </w:t>
      </w:r>
      <w:r w:rsidR="00066EF8" w:rsidRPr="00066EF8">
        <w:rPr>
          <w:color w:val="auto"/>
        </w:rPr>
        <w:t xml:space="preserve"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</w:t>
      </w:r>
      <w:r w:rsidR="00066EF8" w:rsidRPr="00066EF8">
        <w:rPr>
          <w:color w:val="auto"/>
        </w:rPr>
        <w:lastRenderedPageBreak/>
        <w:t xml:space="preserve">вносить предложения и заявления, участвовать в обсуждении вопросов, находящихся в их компетенции.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3.4 Общее собрание считается правомочным, если в его работе принимают участие 2/3 состава </w:t>
      </w:r>
      <w:r w:rsidR="00647551">
        <w:rPr>
          <w:color w:val="auto"/>
        </w:rPr>
        <w:t>работников</w:t>
      </w:r>
      <w:r w:rsidRPr="00066EF8">
        <w:rPr>
          <w:color w:val="auto"/>
        </w:rPr>
        <w:t xml:space="preserve">. Каждый член </w:t>
      </w:r>
      <w:r w:rsidR="00647551">
        <w:rPr>
          <w:color w:val="auto"/>
        </w:rPr>
        <w:t>работников</w:t>
      </w:r>
      <w:r w:rsidRPr="00066EF8">
        <w:rPr>
          <w:color w:val="auto"/>
        </w:rPr>
        <w:t xml:space="preserve"> пользуется правом одного голоса. </w:t>
      </w:r>
    </w:p>
    <w:p w:rsidR="00066EF8" w:rsidRPr="00066EF8" w:rsidRDefault="002B451E" w:rsidP="00066EF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3.5 </w:t>
      </w:r>
      <w:r w:rsidR="00066EF8" w:rsidRPr="00066EF8">
        <w:rPr>
          <w:color w:val="auto"/>
        </w:rPr>
        <w:t xml:space="preserve">Для ведения заседания собрание избирает из своих членов председателя и секретаря, ведущего протокол собрания.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>3.6 Председатель Общего собрания: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− организует деятельность Общего собрания;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− информирует участников </w:t>
      </w:r>
      <w:r w:rsidR="00647551">
        <w:rPr>
          <w:color w:val="auto"/>
        </w:rPr>
        <w:t>работников</w:t>
      </w:r>
      <w:r w:rsidRPr="00066EF8">
        <w:rPr>
          <w:color w:val="auto"/>
        </w:rPr>
        <w:t xml:space="preserve"> о предстоящем заседании не позднее, чем за 15 дней до проведения;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− организует подготовку и проведение Общего собрания (совместно с администрацией </w:t>
      </w:r>
      <w:r w:rsidR="00FB5B2E">
        <w:rPr>
          <w:color w:val="auto"/>
        </w:rPr>
        <w:t>МБУ ДО</w:t>
      </w:r>
      <w:r w:rsidR="002B451E">
        <w:rPr>
          <w:color w:val="auto"/>
        </w:rPr>
        <w:t xml:space="preserve"> «Районный Дом детского творчества»</w:t>
      </w:r>
      <w:r w:rsidRPr="00066EF8">
        <w:rPr>
          <w:color w:val="auto"/>
        </w:rPr>
        <w:t xml:space="preserve">);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− определяет повестку дня Общего собрания; </w:t>
      </w:r>
    </w:p>
    <w:p w:rsidR="00D45F95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− контролирует выполнение решений Общего собрания.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3.7 Секретарь Общего собрания ведёт протокол заседаний Общего собрания и оформляет его решения.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3.8 Председатель и секретарь Общего собрания избираются сроком на 2 года. При необходимости Общее собрание избирает счётную комиссию.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3.9 Решения на Общем собрании принимаются простым большинством голосов. Процедура голосования определяется Общим собранием. При равном количестве голосов решающим является голос председателя Общего собрания </w:t>
      </w:r>
      <w:r w:rsidR="00647551">
        <w:rPr>
          <w:color w:val="auto"/>
        </w:rPr>
        <w:t>работников</w:t>
      </w:r>
      <w:r w:rsidRPr="00066EF8">
        <w:rPr>
          <w:color w:val="auto"/>
        </w:rPr>
        <w:t xml:space="preserve">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3.10 Решение Общего собрания коллектива является рекомендательным, при издании приказа об утверждении решения Общего собрания - принятые решения (не противоречащие законодательству Российской Федерации и нормативно-правовым актам) становятся обязательными для исполнения каждым членом. </w:t>
      </w:r>
    </w:p>
    <w:p w:rsidR="00066EF8" w:rsidRPr="00066EF8" w:rsidRDefault="00031949" w:rsidP="00066EF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3.11 </w:t>
      </w:r>
      <w:r w:rsidR="00066EF8" w:rsidRPr="00066EF8">
        <w:rPr>
          <w:color w:val="auto"/>
        </w:rPr>
        <w:t xml:space="preserve">Все решения Общего собрания своевременно доводятся до сведения всех членов </w:t>
      </w:r>
      <w:r w:rsidR="00647551">
        <w:rPr>
          <w:color w:val="auto"/>
        </w:rPr>
        <w:t>работников</w:t>
      </w:r>
      <w:r w:rsidR="00066EF8" w:rsidRPr="00066EF8">
        <w:rPr>
          <w:color w:val="auto"/>
        </w:rPr>
        <w:t xml:space="preserve">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</w:p>
    <w:p w:rsidR="00066EF8" w:rsidRPr="00066EF8" w:rsidRDefault="00066EF8" w:rsidP="009F3472">
      <w:pPr>
        <w:pStyle w:val="Default"/>
        <w:spacing w:line="276" w:lineRule="auto"/>
        <w:jc w:val="center"/>
        <w:rPr>
          <w:color w:val="auto"/>
        </w:rPr>
      </w:pPr>
      <w:r w:rsidRPr="00066EF8">
        <w:rPr>
          <w:b/>
          <w:bCs/>
          <w:color w:val="auto"/>
        </w:rPr>
        <w:t>4. Права Общего собрания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4.1 Общее собрание имеет право: </w:t>
      </w:r>
    </w:p>
    <w:p w:rsidR="00205F11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4.1.1. Участвовать в управлении </w:t>
      </w:r>
      <w:r w:rsidR="00FB5B2E">
        <w:rPr>
          <w:color w:val="auto"/>
        </w:rPr>
        <w:t>МБУ ДО</w:t>
      </w:r>
      <w:r w:rsidR="009F3472">
        <w:rPr>
          <w:color w:val="auto"/>
        </w:rPr>
        <w:t xml:space="preserve"> «Районный Дом детского творчества»</w:t>
      </w:r>
      <w:r w:rsidRPr="00066EF8">
        <w:rPr>
          <w:color w:val="auto"/>
        </w:rPr>
        <w:t xml:space="preserve">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4.1.2. Выходить с предложениями и заявлениями на Учредителя, органы муниципальной и государственной власти, в общественные организации.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4.1.3. Создавать временные или постоянные комиссии, решающие конфликтные вопросы о труде и трудовых взаимоотношениях в коллективе.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4.2 Каждый член Общего собрания коллектива имеет право: </w:t>
      </w:r>
    </w:p>
    <w:p w:rsidR="00205F11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4.2.1. Потребовать обсуждения Общим собранием любого вопроса, касающегося деятельности </w:t>
      </w:r>
      <w:r w:rsidR="00FB5B2E">
        <w:rPr>
          <w:color w:val="auto"/>
        </w:rPr>
        <w:t>МБУ ДО</w:t>
      </w:r>
      <w:r w:rsidR="00205F11">
        <w:rPr>
          <w:color w:val="auto"/>
        </w:rPr>
        <w:t xml:space="preserve"> «Районный Дом детского творчества»</w:t>
      </w:r>
      <w:r w:rsidRPr="00066EF8">
        <w:rPr>
          <w:color w:val="auto"/>
        </w:rPr>
        <w:t xml:space="preserve">, если его предложение поддержит не менее одной трети членов собрания.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4.2.2. При несогласии с решением Общего собрания коллектива высказать свое мотивированное мнение, которое должно быть занесено в протокол.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4.3 Определять представительство в суде интересов работников </w:t>
      </w:r>
      <w:r w:rsidR="00FB5B2E">
        <w:rPr>
          <w:color w:val="auto"/>
        </w:rPr>
        <w:t>МБУ ДО</w:t>
      </w:r>
      <w:r w:rsidR="00205F11">
        <w:rPr>
          <w:color w:val="auto"/>
        </w:rPr>
        <w:t xml:space="preserve"> «Районный Дом детского творчества»</w:t>
      </w:r>
      <w:r w:rsidRPr="00066EF8">
        <w:rPr>
          <w:color w:val="auto"/>
        </w:rPr>
        <w:t xml:space="preserve">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lastRenderedPageBreak/>
        <w:t xml:space="preserve">4.4 Вносить предложения о рассмотрении на собрании отдельных вопросов общественной жизни коллектива. </w:t>
      </w:r>
    </w:p>
    <w:p w:rsidR="000216B0" w:rsidRPr="00066EF8" w:rsidRDefault="000216B0" w:rsidP="00066EF8">
      <w:pPr>
        <w:pStyle w:val="Default"/>
        <w:spacing w:line="276" w:lineRule="auto"/>
        <w:jc w:val="both"/>
        <w:rPr>
          <w:color w:val="auto"/>
        </w:rPr>
      </w:pPr>
    </w:p>
    <w:p w:rsidR="00066EF8" w:rsidRPr="00066EF8" w:rsidRDefault="00066EF8" w:rsidP="00BA1F44">
      <w:pPr>
        <w:pStyle w:val="Default"/>
        <w:spacing w:line="276" w:lineRule="auto"/>
        <w:jc w:val="center"/>
        <w:rPr>
          <w:color w:val="auto"/>
        </w:rPr>
      </w:pPr>
      <w:r w:rsidRPr="00066EF8">
        <w:rPr>
          <w:b/>
          <w:bCs/>
          <w:color w:val="auto"/>
        </w:rPr>
        <w:t>5. Ответственность Общего собрания коллектива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5.1. Общее собрание несет ответственность: </w:t>
      </w:r>
    </w:p>
    <w:p w:rsid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за выполнение, выполнение не в полном объеме или невыполнение закрепленных за ним задач и функций; соответствие принимаемых решений законодательству Российской Федерации, нормативно-правовым актам. </w:t>
      </w:r>
    </w:p>
    <w:p w:rsidR="00BA1F44" w:rsidRPr="00066EF8" w:rsidRDefault="00BA1F44" w:rsidP="00066EF8">
      <w:pPr>
        <w:pStyle w:val="Default"/>
        <w:spacing w:line="276" w:lineRule="auto"/>
        <w:jc w:val="both"/>
        <w:rPr>
          <w:color w:val="auto"/>
        </w:rPr>
      </w:pPr>
    </w:p>
    <w:p w:rsidR="00BA1F44" w:rsidRDefault="00066EF8" w:rsidP="00BA1F44">
      <w:pPr>
        <w:pStyle w:val="Default"/>
        <w:spacing w:line="276" w:lineRule="auto"/>
        <w:jc w:val="center"/>
        <w:rPr>
          <w:b/>
          <w:bCs/>
          <w:color w:val="auto"/>
        </w:rPr>
      </w:pPr>
      <w:r w:rsidRPr="00066EF8">
        <w:rPr>
          <w:b/>
          <w:bCs/>
          <w:color w:val="auto"/>
        </w:rPr>
        <w:t>6. Делопроизводство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6.1 Заседания Общего собрания оформляются протоколом, который ведёт секретарь Общего собрания.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6.2 В протоколе фиксируются: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>− дата проведения;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− количество присутствующих (отсутствующих) членов </w:t>
      </w:r>
      <w:r w:rsidR="00647551">
        <w:rPr>
          <w:color w:val="auto"/>
        </w:rPr>
        <w:t>работников</w:t>
      </w:r>
      <w:r w:rsidRPr="00066EF8">
        <w:rPr>
          <w:color w:val="auto"/>
        </w:rPr>
        <w:t xml:space="preserve">;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− повестка дня;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− ход обсуждения вопросов;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− предложения, рекомендации и замечания членов </w:t>
      </w:r>
      <w:r w:rsidR="00647551">
        <w:rPr>
          <w:color w:val="auto"/>
        </w:rPr>
        <w:t>работников</w:t>
      </w:r>
      <w:r w:rsidRPr="00066EF8">
        <w:rPr>
          <w:color w:val="auto"/>
        </w:rPr>
        <w:t xml:space="preserve">; </w:t>
      </w:r>
    </w:p>
    <w:p w:rsidR="00BA1F44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− решение.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6.3 Протоколы подписываются председателем и секретарём Общего собрания.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6.4 Нумерация ведётся с начала года.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 xml:space="preserve">6.5 Книга протоколов Общего собрания хранится в делах </w:t>
      </w:r>
      <w:r w:rsidR="00FB5B2E">
        <w:rPr>
          <w:color w:val="auto"/>
        </w:rPr>
        <w:t>МБУ ДО</w:t>
      </w:r>
      <w:r w:rsidR="00BA1F44">
        <w:rPr>
          <w:color w:val="auto"/>
        </w:rPr>
        <w:t xml:space="preserve"> «Районный Дом детского творчества»</w:t>
      </w:r>
      <w:r w:rsidRPr="00066EF8">
        <w:rPr>
          <w:color w:val="auto"/>
        </w:rPr>
        <w:t xml:space="preserve"> и передаётся по акту (при смене руководителя, передаче в архив). </w:t>
      </w:r>
    </w:p>
    <w:p w:rsidR="00066EF8" w:rsidRPr="00066EF8" w:rsidRDefault="00066EF8" w:rsidP="00066EF8">
      <w:pPr>
        <w:pStyle w:val="Default"/>
        <w:spacing w:line="276" w:lineRule="auto"/>
        <w:jc w:val="both"/>
        <w:rPr>
          <w:color w:val="auto"/>
        </w:rPr>
      </w:pPr>
      <w:r w:rsidRPr="00066EF8">
        <w:rPr>
          <w:color w:val="auto"/>
        </w:rPr>
        <w:t>6.6 Заседания Общего собрания начинаются с рассмотрения выполнения решений предыдущего заседания.</w:t>
      </w:r>
    </w:p>
    <w:p w:rsidR="004B0DDE" w:rsidRPr="005019EB" w:rsidRDefault="004B0DDE" w:rsidP="0064755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sectPr w:rsidR="004B0DDE" w:rsidRPr="005019EB" w:rsidSect="005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F46" w:rsidRDefault="00687F46" w:rsidP="00517DB9">
      <w:pPr>
        <w:spacing w:after="0" w:line="240" w:lineRule="auto"/>
      </w:pPr>
      <w:r>
        <w:separator/>
      </w:r>
    </w:p>
  </w:endnote>
  <w:endnote w:type="continuationSeparator" w:id="1">
    <w:p w:rsidR="00687F46" w:rsidRDefault="00687F46" w:rsidP="0051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B9" w:rsidRDefault="00F90EA5">
    <w:pPr>
      <w:pStyle w:val="a7"/>
      <w:jc w:val="right"/>
    </w:pPr>
    <w:fldSimple w:instr=" PAGE   \* MERGEFORMAT ">
      <w:r w:rsidR="00352718">
        <w:rPr>
          <w:noProof/>
        </w:rPr>
        <w:t>1</w:t>
      </w:r>
    </w:fldSimple>
  </w:p>
  <w:p w:rsidR="00517DB9" w:rsidRDefault="00517D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F46" w:rsidRDefault="00687F46" w:rsidP="00517DB9">
      <w:pPr>
        <w:spacing w:after="0" w:line="240" w:lineRule="auto"/>
      </w:pPr>
      <w:r>
        <w:separator/>
      </w:r>
    </w:p>
  </w:footnote>
  <w:footnote w:type="continuationSeparator" w:id="1">
    <w:p w:rsidR="00687F46" w:rsidRDefault="00687F46" w:rsidP="00517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66DE07"/>
    <w:multiLevelType w:val="hybridMultilevel"/>
    <w:tmpl w:val="00A850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C88B06"/>
    <w:multiLevelType w:val="hybridMultilevel"/>
    <w:tmpl w:val="AB97F3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8B24C1"/>
    <w:multiLevelType w:val="hybridMultilevel"/>
    <w:tmpl w:val="3D1D02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37ECB59"/>
    <w:multiLevelType w:val="hybridMultilevel"/>
    <w:tmpl w:val="7B233A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B0F4B29"/>
    <w:multiLevelType w:val="hybridMultilevel"/>
    <w:tmpl w:val="8E273B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B4244AA"/>
    <w:multiLevelType w:val="hybridMultilevel"/>
    <w:tmpl w:val="EAAF3C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31E424B"/>
    <w:multiLevelType w:val="hybridMultilevel"/>
    <w:tmpl w:val="1DA027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A5AC625"/>
    <w:multiLevelType w:val="hybridMultilevel"/>
    <w:tmpl w:val="A8169AE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A546807"/>
    <w:multiLevelType w:val="hybridMultilevel"/>
    <w:tmpl w:val="46B61228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9">
    <w:nsid w:val="11AC24CD"/>
    <w:multiLevelType w:val="hybridMultilevel"/>
    <w:tmpl w:val="0C9280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2433C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9BFDF9B"/>
    <w:multiLevelType w:val="hybridMultilevel"/>
    <w:tmpl w:val="A54B57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9C6BA93"/>
    <w:multiLevelType w:val="hybridMultilevel"/>
    <w:tmpl w:val="3382A7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0383CEB"/>
    <w:multiLevelType w:val="hybridMultilevel"/>
    <w:tmpl w:val="9872BB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2F54258"/>
    <w:multiLevelType w:val="multilevel"/>
    <w:tmpl w:val="8EA605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Times New Roman" w:hint="default"/>
      </w:rPr>
    </w:lvl>
  </w:abstractNum>
  <w:abstractNum w:abstractNumId="15">
    <w:nsid w:val="23AF3230"/>
    <w:multiLevelType w:val="hybridMultilevel"/>
    <w:tmpl w:val="8640E20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>
    <w:nsid w:val="54B601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5D0C65E8"/>
    <w:multiLevelType w:val="hybridMultilevel"/>
    <w:tmpl w:val="75DCDA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FDE0923"/>
    <w:multiLevelType w:val="hybridMultilevel"/>
    <w:tmpl w:val="5ACA868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>
    <w:nsid w:val="64F9F20C"/>
    <w:multiLevelType w:val="hybridMultilevel"/>
    <w:tmpl w:val="C686E4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963C2BD"/>
    <w:multiLevelType w:val="hybridMultilevel"/>
    <w:tmpl w:val="219C9B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9"/>
  </w:num>
  <w:num w:numId="5">
    <w:abstractNumId w:val="15"/>
  </w:num>
  <w:num w:numId="6">
    <w:abstractNumId w:val="18"/>
  </w:num>
  <w:num w:numId="7">
    <w:abstractNumId w:val="13"/>
  </w:num>
  <w:num w:numId="8">
    <w:abstractNumId w:val="14"/>
  </w:num>
  <w:num w:numId="9">
    <w:abstractNumId w:val="17"/>
  </w:num>
  <w:num w:numId="10">
    <w:abstractNumId w:val="3"/>
  </w:num>
  <w:num w:numId="11">
    <w:abstractNumId w:val="1"/>
  </w:num>
  <w:num w:numId="12">
    <w:abstractNumId w:val="4"/>
  </w:num>
  <w:num w:numId="13">
    <w:abstractNumId w:val="12"/>
  </w:num>
  <w:num w:numId="14">
    <w:abstractNumId w:val="6"/>
  </w:num>
  <w:num w:numId="15">
    <w:abstractNumId w:val="11"/>
  </w:num>
  <w:num w:numId="16">
    <w:abstractNumId w:val="5"/>
  </w:num>
  <w:num w:numId="17">
    <w:abstractNumId w:val="19"/>
  </w:num>
  <w:num w:numId="18">
    <w:abstractNumId w:val="7"/>
  </w:num>
  <w:num w:numId="19">
    <w:abstractNumId w:val="2"/>
  </w:num>
  <w:num w:numId="20">
    <w:abstractNumId w:val="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5A7"/>
    <w:rsid w:val="000131EB"/>
    <w:rsid w:val="000216B0"/>
    <w:rsid w:val="00021BA3"/>
    <w:rsid w:val="00030A25"/>
    <w:rsid w:val="00031949"/>
    <w:rsid w:val="00041791"/>
    <w:rsid w:val="00066EF8"/>
    <w:rsid w:val="000B1305"/>
    <w:rsid w:val="00116F14"/>
    <w:rsid w:val="00174C94"/>
    <w:rsid w:val="00184638"/>
    <w:rsid w:val="00186D84"/>
    <w:rsid w:val="001C75D2"/>
    <w:rsid w:val="00205F11"/>
    <w:rsid w:val="00260247"/>
    <w:rsid w:val="00291A1B"/>
    <w:rsid w:val="002A2A1A"/>
    <w:rsid w:val="002B1A8D"/>
    <w:rsid w:val="002B451E"/>
    <w:rsid w:val="002B4CD8"/>
    <w:rsid w:val="003208AC"/>
    <w:rsid w:val="00322255"/>
    <w:rsid w:val="00326E57"/>
    <w:rsid w:val="00352718"/>
    <w:rsid w:val="003567FC"/>
    <w:rsid w:val="0036015A"/>
    <w:rsid w:val="00360975"/>
    <w:rsid w:val="00392BB3"/>
    <w:rsid w:val="00395D0C"/>
    <w:rsid w:val="003A65FC"/>
    <w:rsid w:val="003C4741"/>
    <w:rsid w:val="003E2796"/>
    <w:rsid w:val="003E2D5A"/>
    <w:rsid w:val="003E715D"/>
    <w:rsid w:val="00406CC7"/>
    <w:rsid w:val="00426F96"/>
    <w:rsid w:val="00442E37"/>
    <w:rsid w:val="0044492A"/>
    <w:rsid w:val="00450E09"/>
    <w:rsid w:val="004547B1"/>
    <w:rsid w:val="00475691"/>
    <w:rsid w:val="004B0DDE"/>
    <w:rsid w:val="004E0993"/>
    <w:rsid w:val="004E4223"/>
    <w:rsid w:val="004E796C"/>
    <w:rsid w:val="005019EB"/>
    <w:rsid w:val="00517DB9"/>
    <w:rsid w:val="00555AF4"/>
    <w:rsid w:val="00571B55"/>
    <w:rsid w:val="00572204"/>
    <w:rsid w:val="00593C3D"/>
    <w:rsid w:val="005B6BFD"/>
    <w:rsid w:val="005B7479"/>
    <w:rsid w:val="005C3C51"/>
    <w:rsid w:val="00647551"/>
    <w:rsid w:val="006647A5"/>
    <w:rsid w:val="0067580C"/>
    <w:rsid w:val="00687F46"/>
    <w:rsid w:val="006A6993"/>
    <w:rsid w:val="006B5179"/>
    <w:rsid w:val="006C0E7A"/>
    <w:rsid w:val="00702F00"/>
    <w:rsid w:val="0074318A"/>
    <w:rsid w:val="00752033"/>
    <w:rsid w:val="0075241C"/>
    <w:rsid w:val="00781DBA"/>
    <w:rsid w:val="007B351B"/>
    <w:rsid w:val="007C0C1F"/>
    <w:rsid w:val="00806A33"/>
    <w:rsid w:val="00845339"/>
    <w:rsid w:val="008515FC"/>
    <w:rsid w:val="00871553"/>
    <w:rsid w:val="008B0F5D"/>
    <w:rsid w:val="008E35CF"/>
    <w:rsid w:val="00923A87"/>
    <w:rsid w:val="00935006"/>
    <w:rsid w:val="00943848"/>
    <w:rsid w:val="00943D67"/>
    <w:rsid w:val="00961204"/>
    <w:rsid w:val="009761A6"/>
    <w:rsid w:val="009829D4"/>
    <w:rsid w:val="009876B4"/>
    <w:rsid w:val="009A6CBA"/>
    <w:rsid w:val="009E0E21"/>
    <w:rsid w:val="009F3472"/>
    <w:rsid w:val="009F7597"/>
    <w:rsid w:val="00A256DF"/>
    <w:rsid w:val="00A3351D"/>
    <w:rsid w:val="00A82810"/>
    <w:rsid w:val="00A97EDD"/>
    <w:rsid w:val="00AD50B7"/>
    <w:rsid w:val="00AE6E68"/>
    <w:rsid w:val="00AF02B5"/>
    <w:rsid w:val="00B27C30"/>
    <w:rsid w:val="00B536BC"/>
    <w:rsid w:val="00B81EFC"/>
    <w:rsid w:val="00B820A8"/>
    <w:rsid w:val="00BA1F44"/>
    <w:rsid w:val="00BD78BB"/>
    <w:rsid w:val="00C519AB"/>
    <w:rsid w:val="00C525A7"/>
    <w:rsid w:val="00C606BC"/>
    <w:rsid w:val="00CB65D4"/>
    <w:rsid w:val="00CC54E9"/>
    <w:rsid w:val="00CD4F5D"/>
    <w:rsid w:val="00CE60FF"/>
    <w:rsid w:val="00CF6B55"/>
    <w:rsid w:val="00D17E3B"/>
    <w:rsid w:val="00D34485"/>
    <w:rsid w:val="00D45F95"/>
    <w:rsid w:val="00D6198F"/>
    <w:rsid w:val="00D767A0"/>
    <w:rsid w:val="00DC119D"/>
    <w:rsid w:val="00DC6152"/>
    <w:rsid w:val="00E5413E"/>
    <w:rsid w:val="00E83544"/>
    <w:rsid w:val="00E9139D"/>
    <w:rsid w:val="00EA7A64"/>
    <w:rsid w:val="00EB5C03"/>
    <w:rsid w:val="00EC5B81"/>
    <w:rsid w:val="00ED3060"/>
    <w:rsid w:val="00F2267F"/>
    <w:rsid w:val="00F24E90"/>
    <w:rsid w:val="00F53B28"/>
    <w:rsid w:val="00F90EA5"/>
    <w:rsid w:val="00FA1772"/>
    <w:rsid w:val="00FA732A"/>
    <w:rsid w:val="00FB5B2E"/>
    <w:rsid w:val="00FC2EE9"/>
    <w:rsid w:val="00FF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1204"/>
    <w:pPr>
      <w:ind w:left="720"/>
      <w:contextualSpacing/>
    </w:pPr>
  </w:style>
  <w:style w:type="table" w:styleId="a4">
    <w:name w:val="Table Grid"/>
    <w:basedOn w:val="a1"/>
    <w:locked/>
    <w:rsid w:val="00F226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6E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17D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7DB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17D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7D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2012-08-07T07:39:00Z</cp:lastPrinted>
  <dcterms:created xsi:type="dcterms:W3CDTF">2012-07-23T05:18:00Z</dcterms:created>
  <dcterms:modified xsi:type="dcterms:W3CDTF">2017-06-05T07:14:00Z</dcterms:modified>
</cp:coreProperties>
</file>