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C0" w:rsidRDefault="000904C0" w:rsidP="00E16DD0">
      <w:pPr>
        <w:shd w:val="clear" w:color="auto" w:fill="FFFFFF" w:themeFill="background1"/>
        <w:spacing w:after="0" w:line="20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4C0" w:rsidRDefault="000904C0" w:rsidP="000904C0">
      <w:pPr>
        <w:shd w:val="clear" w:color="auto" w:fill="FFFFFF" w:themeFill="background1"/>
        <w:spacing w:after="0" w:line="20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4C0" w:rsidRPr="006F53AD" w:rsidRDefault="000904C0" w:rsidP="000904C0">
      <w:pPr>
        <w:shd w:val="clear" w:color="auto" w:fill="FFFFFF" w:themeFill="background1"/>
        <w:spacing w:after="0" w:line="204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6F53AD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Сценарий психологической игры</w:t>
      </w:r>
    </w:p>
    <w:p w:rsidR="000904C0" w:rsidRDefault="000904C0" w:rsidP="000904C0">
      <w:pPr>
        <w:shd w:val="clear" w:color="auto" w:fill="FFFFFF" w:themeFill="background1"/>
        <w:spacing w:after="0" w:line="204" w:lineRule="atLeast"/>
        <w:jc w:val="center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</w:p>
    <w:p w:rsidR="000904C0" w:rsidRDefault="000904C0" w:rsidP="000904C0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87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Хоровод дружбы» </w:t>
      </w:r>
      <w:r w:rsidRPr="00F8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элементами тренинга)</w:t>
      </w:r>
    </w:p>
    <w:p w:rsidR="000904C0" w:rsidRPr="00F87837" w:rsidRDefault="000904C0" w:rsidP="000904C0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Участники:</w:t>
      </w:r>
    </w:p>
    <w:p w:rsidR="000904C0" w:rsidRPr="00F87837" w:rsidRDefault="000904C0" w:rsidP="000904C0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участников: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лет.</w:t>
      </w:r>
    </w:p>
    <w:p w:rsidR="000904C0" w:rsidRDefault="000904C0" w:rsidP="000904C0">
      <w:pPr>
        <w:shd w:val="clear" w:color="auto" w:fill="FFFFFF" w:themeFill="background1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 группы:</w:t>
      </w:r>
      <w:r w:rsidRPr="00F87837">
        <w:rPr>
          <w:rFonts w:ascii="Times New Roman" w:eastAsia="Times New Roman" w:hAnsi="Times New Roman" w:cs="Times New Roman"/>
          <w:sz w:val="28"/>
          <w:szCs w:val="28"/>
          <w:lang w:eastAsia="ru-RU"/>
        </w:rPr>
        <w:t> 15 человек.</w:t>
      </w:r>
    </w:p>
    <w:p w:rsidR="000904C0" w:rsidRPr="009D2594" w:rsidRDefault="000904C0" w:rsidP="00E16DD0">
      <w:pPr>
        <w:shd w:val="clear" w:color="auto" w:fill="FFFFFF" w:themeFill="background1"/>
        <w:spacing w:before="100" w:beforeAutospacing="1" w:after="100" w:afterAutospacing="1" w:line="204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Тишкова Юлия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педагог-психолог.</w:t>
      </w:r>
      <w:bookmarkStart w:id="0" w:name="_GoBack"/>
      <w:bookmarkEnd w:id="0"/>
    </w:p>
    <w:p w:rsidR="00AE6389" w:rsidRPr="00B600D7" w:rsidRDefault="00AE6389" w:rsidP="00B600D7">
      <w:pPr>
        <w:rPr>
          <w:rFonts w:ascii="Times New Roman" w:hAnsi="Times New Roman" w:cs="Times New Roman"/>
        </w:rPr>
      </w:pPr>
      <w:r w:rsidRPr="00B600D7">
        <w:rPr>
          <w:rFonts w:ascii="Times New Roman" w:hAnsi="Times New Roman" w:cs="Times New Roman"/>
          <w:b/>
          <w:i/>
          <w:u w:val="single"/>
        </w:rPr>
        <w:t>Цель:</w:t>
      </w:r>
      <w:r w:rsidRPr="00B600D7">
        <w:rPr>
          <w:rFonts w:ascii="Times New Roman" w:hAnsi="Times New Roman" w:cs="Times New Roman"/>
        </w:rPr>
        <w:t> повышение уровня коммуникативной компетентности несовершеннолетних правонарушителей.</w:t>
      </w:r>
    </w:p>
    <w:p w:rsidR="00AE6389" w:rsidRPr="00B600D7" w:rsidRDefault="00AE6389" w:rsidP="00B600D7">
      <w:pPr>
        <w:rPr>
          <w:rFonts w:ascii="Times New Roman" w:hAnsi="Times New Roman" w:cs="Times New Roman"/>
          <w:b/>
          <w:i/>
          <w:u w:val="single"/>
        </w:rPr>
      </w:pPr>
      <w:r w:rsidRPr="00B600D7">
        <w:rPr>
          <w:rFonts w:ascii="Times New Roman" w:hAnsi="Times New Roman" w:cs="Times New Roman"/>
          <w:b/>
          <w:i/>
          <w:u w:val="single"/>
        </w:rPr>
        <w:t>Задачи: </w:t>
      </w:r>
    </w:p>
    <w:p w:rsidR="00AE6389" w:rsidRPr="000904C0" w:rsidRDefault="00AE6389" w:rsidP="000904C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904C0">
        <w:rPr>
          <w:rFonts w:ascii="Times New Roman" w:hAnsi="Times New Roman" w:cs="Times New Roman"/>
        </w:rPr>
        <w:t>расширение возможностей установления контакта в различных ситуациях общения;</w:t>
      </w:r>
    </w:p>
    <w:p w:rsidR="00AE6389" w:rsidRPr="000904C0" w:rsidRDefault="00AE6389" w:rsidP="000904C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904C0">
        <w:rPr>
          <w:rFonts w:ascii="Times New Roman" w:hAnsi="Times New Roman" w:cs="Times New Roman"/>
        </w:rPr>
        <w:t>улучшение уровня коммуникации; отработка навыков понимания других людей, себя, а также взаимоотношений между людьми;</w:t>
      </w:r>
    </w:p>
    <w:p w:rsidR="00AE6389" w:rsidRPr="000904C0" w:rsidRDefault="00AE6389" w:rsidP="000904C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904C0">
        <w:rPr>
          <w:rFonts w:ascii="Times New Roman" w:hAnsi="Times New Roman" w:cs="Times New Roman"/>
        </w:rPr>
        <w:t>овладение навыками эффективного слушания;</w:t>
      </w:r>
    </w:p>
    <w:p w:rsidR="00AE6389" w:rsidRPr="000904C0" w:rsidRDefault="00AE6389" w:rsidP="000904C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904C0">
        <w:rPr>
          <w:rFonts w:ascii="Times New Roman" w:hAnsi="Times New Roman" w:cs="Times New Roman"/>
        </w:rPr>
        <w:t>развитие речи: способность говорить точно, кратко, по существу;</w:t>
      </w:r>
    </w:p>
    <w:p w:rsidR="00AE6389" w:rsidRPr="000904C0" w:rsidRDefault="00AE6389" w:rsidP="000904C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904C0">
        <w:rPr>
          <w:rFonts w:ascii="Times New Roman" w:hAnsi="Times New Roman" w:cs="Times New Roman"/>
        </w:rPr>
        <w:t>умение принимать и в конструктивной форме давать обратную связь;</w:t>
      </w:r>
    </w:p>
    <w:p w:rsidR="00AE6389" w:rsidRPr="000904C0" w:rsidRDefault="00AE6389" w:rsidP="000904C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904C0">
        <w:rPr>
          <w:rFonts w:ascii="Times New Roman" w:hAnsi="Times New Roman" w:cs="Times New Roman"/>
        </w:rPr>
        <w:t>закрепление новых стереотипов межличностного поведения учащихся;</w:t>
      </w:r>
    </w:p>
    <w:p w:rsidR="00AE6389" w:rsidRPr="000904C0" w:rsidRDefault="00AE6389" w:rsidP="000904C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904C0">
        <w:rPr>
          <w:rFonts w:ascii="Times New Roman" w:hAnsi="Times New Roman" w:cs="Times New Roman"/>
        </w:rPr>
        <w:t>развитие чувства «мы», группового единства; закрепление навыков взаимодействия в команде.</w:t>
      </w:r>
    </w:p>
    <w:p w:rsidR="00AE6389" w:rsidRPr="00B600D7" w:rsidRDefault="00AE6389" w:rsidP="00B600D7">
      <w:pPr>
        <w:rPr>
          <w:rFonts w:ascii="Times New Roman" w:hAnsi="Times New Roman" w:cs="Times New Roman"/>
        </w:rPr>
      </w:pPr>
      <w:proofErr w:type="gramStart"/>
      <w:r w:rsidRPr="00B600D7">
        <w:rPr>
          <w:rFonts w:ascii="Times New Roman" w:hAnsi="Times New Roman" w:cs="Times New Roman"/>
        </w:rPr>
        <w:t>Оборудование: стулья п</w:t>
      </w:r>
      <w:r w:rsidR="000904C0">
        <w:rPr>
          <w:rFonts w:ascii="Times New Roman" w:hAnsi="Times New Roman" w:cs="Times New Roman"/>
        </w:rPr>
        <w:t xml:space="preserve">о количеству участников игры, </w:t>
      </w:r>
      <w:r w:rsidRPr="00B600D7">
        <w:rPr>
          <w:rFonts w:ascii="Times New Roman" w:hAnsi="Times New Roman" w:cs="Times New Roman"/>
        </w:rPr>
        <w:t> листы белой бумаги – 20 шт.; репродукция – 1 шт.; карточки с фразами для упражнения «Иностранец»; маркеры по количеству участников; ножницы, ватман – 4-6 шт., скотч, клей, краски, кисточки, журналы с картинками, цветная бумага, картон – для выполнения группового коллажа.</w:t>
      </w:r>
      <w:proofErr w:type="gramEnd"/>
    </w:p>
    <w:p w:rsidR="00AE6389" w:rsidRPr="000904C0" w:rsidRDefault="000904C0" w:rsidP="000904C0">
      <w:pPr>
        <w:jc w:val="center"/>
        <w:rPr>
          <w:rFonts w:ascii="Times New Roman" w:hAnsi="Times New Roman" w:cs="Times New Roman"/>
          <w:b/>
        </w:rPr>
      </w:pPr>
      <w:r w:rsidRPr="000904C0">
        <w:rPr>
          <w:rFonts w:ascii="Times New Roman" w:hAnsi="Times New Roman" w:cs="Times New Roman"/>
          <w:b/>
        </w:rPr>
        <w:t>Ход игры</w:t>
      </w:r>
    </w:p>
    <w:tbl>
      <w:tblPr>
        <w:tblW w:w="21261" w:type="dxa"/>
        <w:tblInd w:w="-1026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096"/>
        <w:gridCol w:w="12897"/>
      </w:tblGrid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b3a3791d828f02e5beb4f6987b8d346e551542c"/>
            <w:bookmarkStart w:id="2" w:name="0"/>
            <w:bookmarkEnd w:id="1"/>
            <w:bookmarkEnd w:id="2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Целеполагание, знакомство, ожидания, правила группы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подростками, чем мы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будем заниматься и какую пользу это нам принесет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из ребят уже принимал участие в работе тренингов? Что они знают о тренинге вообще и чего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ждут от нашего тренинга?</w:t>
            </w: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Создать легкую атмосферу,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облегчить запоминание имен участников группы, активизировать их личностную динамику, развивать ассоциативное мышление.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разминка: 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«Давайте поздороваемся»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. Дети по сигналу  начинают хаотично двигаться по ком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 и здороваются со всеми, кто встречается на пути. Здороваться надо определенным образом: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 хлопок - здороваемся за руку;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2 хлопка - здороваемся плечами;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3 хлопка - здороваемся спинами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Для полноты тактильных ощущений желательно ввести запрет на раз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говоры во время игры.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Упражнение «Пожелай </w:t>
            </w:r>
            <w:proofErr w:type="gramStart"/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другому</w:t>
            </w:r>
            <w:proofErr w:type="gramEnd"/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Высказываются друг другу пожелания на сего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softHyphen/>
              <w:t>дняшний день. Оно должно быть коротким, желательно в одно слово. Бросается мяч любому и одновременно говорится  пожела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Тот, кому бросили мяч, в свою очередь, бросает его следующему, высказывая ему пожелание на сегодняшний день. Необходимо, чтобы мяч побывал у всех.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Создать в группе ощущение комфортного пребывания, актуализировать чувство безопасности.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правил группы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Мозговой штурм: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группы, которые я принимаю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Работать активно, участвовать в предлагаемых упражнениях.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Говорить только «от своего лица» («Я – высказывания»).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Слушать друг друга внимательно, не перебивая.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Антимобильник</w:t>
            </w:r>
            <w:proofErr w:type="spellEnd"/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Если информация адресована кому-то конкретно, то обращаться напрямую к этому человеку,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а не говорить о нем в третьем лице.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Избегать критики при выполнении упражнений, если возникает потребность что-то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покритиковать — дождаться обсуждения.</w:t>
            </w:r>
            <w:r w:rsidR="00B600D7"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нежелания выполнять какое-либо упражнение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участник имеет право отказаться, не объясняя причину этого, но он должен публично заявить о своем отказе.</w:t>
            </w: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Научить участников тренинга координировать свои действия с партнерами, а также брать инициативу на себя и  руководить этими действиями.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 «Я + ты = мы».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В этой игре нужно быть внимательным и организованным.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Этот веселый конкурс рассчитан на быстроту реакции, ориентации, сплоченность команды. 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По хлопку в бубен команде нужно быстро построиться: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1. По росту. Участники команды выстраиваются в «линеечку» от самого высокого участника до самого низкого. Жюри оценивает быстроту и правильность исполнения задания.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2. По цвету глаз (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светлых к темным). </w:t>
            </w:r>
          </w:p>
          <w:p w:rsidR="009608A5" w:rsidRPr="000904C0" w:rsidRDefault="009608A5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3. По дате рождения.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Обучить подростков находить взаимопонимание с людьми в ситуации, когда необходимо руководить им, а также передавать информацию с помощью различных 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как вербальных, так и невербальных. Развитие доверия, взаимопонимания участников.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«Переход через реку»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Образуются две соревнующиеся команды. Команда держится за плечи друг друга, в то время как нога каждого участника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попарно с ногой соседа. Команда должна пройти с одного конца помещения до другого – через нарисованную 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«реку».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Здесь для команды приготовлены препятствия в виде перевернутых стульев. Побеждает команда, которая за более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короткое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время без потерь переберется через все препятствия.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Игра стимулирует участников кооперироваться для выполнения задания, принимать совместно решения, слушать друг друга, 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доверять и помогать друг другу.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Преодолеть тревожность участников, вызванную пребыванием в незнакомой среде;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Тренироваться в умении вступать в контакт, воспринимать и передавать информацию.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 «Путаница»        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становится в круг, все участники протягивают руки внутрь круга, а тренер соединяет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получилась путаница. В каждой руке игрока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оказаться рука другого участника. При этом тренер должен попытаться соединить вместе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более удаленных друг от друга участников. Когда путаница создана, группе дается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ограниченное время, чтобы распутаться, не расцепляя при этом рук и с осторожностью </w:t>
            </w:r>
            <w:proofErr w:type="spell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отнесясь</w:t>
            </w:r>
            <w:proofErr w:type="spellEnd"/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к партнерам по игре, чтобы не причинить им боль непродуманными движениями и действиями.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Финалом игры будет либо круг, либо несколько групп игроков, последовательно соединенных друг с другом.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известно, что в 90% случаев задача, какой бы сложной она не казалась на первый взгляд, выполнима.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Редкий случай – узел, распутать который не представляется возможным. Так что в ходе игры тренер ведет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proofErr w:type="spell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оддерживает</w:t>
            </w:r>
            <w:proofErr w:type="spell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игроков в стремлении распутаться, напоминает о внимательном отношении друг к другу,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проверку различных вариантов </w:t>
            </w:r>
            <w:proofErr w:type="spell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тремится</w:t>
            </w:r>
            <w:proofErr w:type="spell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напряжение игры, азарт соревнования.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Напоминает о том, что время игры ограничено, нагнетает напряжение и творческий запал.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Start"/>
            <w:r w:rsidR="00B600D7"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Какие впечатления вынесли участники? Чем они хотят поделиться друг с другом?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Что, на их взгляд, могло усилить эффективность решения проблемы?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Кто был выдвинут группой в качестве лидера или стал лидером самопровозглашенным? 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Как относится группа к этому явлению?</w:t>
            </w: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 активного стиля общения и развитию в группе отношения партнерства.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Упражнение-разминка «Карандаши» (А.Г. </w:t>
            </w:r>
            <w:proofErr w:type="spellStart"/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Грецов</w:t>
            </w:r>
            <w:proofErr w:type="spellEnd"/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 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Суть упражнения состоит в удержании карандашей или авторучек, закрытых колпачками,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зажатыми между пальцами стоящих рядом участников. Сначала участники выполняют задание,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разбившись на пары. Они располагаются друг напротив друга на расстоянии 70–90 см и пытаются удержать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два карандаша, прижав их концы подушечками указательных пальцев. Дается задание: не выпуская карандаши,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двигать руками вверх-вниз, вперед-назад.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Затем группа встает в свободный круг (расстояние между соседями </w:t>
            </w:r>
            <w:proofErr w:type="gramEnd"/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50–60 см), карандаши зажимаются между подушечками указательных пальцев соседей.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Группа,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не отпуская карандашей, синхронно выполняет задания: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1. Поднять руки, опустить их, вернуть в исходное положение.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2. Вытянуть руки вперед, отвести назад.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Сделать шаг вперед; два шага назад; шаг вперед (сужение и</w:t>
            </w:r>
            <w:proofErr w:type="gramEnd"/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круга).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4. Наклониться вперед; назад; выпрямиться.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5. Присесть; встать.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Какие действия должен выполнять каждый из участников, чтобы карандаши в кругу не падали?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А на что ориентироваться при их выполнении? Как установить с окружающими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взаимопонимание, научиться «чувствовать» другого человека?</w:t>
            </w: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Показать искажения информации в процессе коммуникации в одну сторону, без подтверждения понимания и уточняющих вопросов, и органично перейти к разговору о причинах возникновения конфликтных ситуаций. Кроме того,   на примере данного упражнения можно показать эффект избирательности восприятия: в первую очередь, искажаются и теряются блоки информации, эмоционально безразличные для участников, эмоционально окрашенные же искажаются в желательном для участников направлении.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 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«Испорченный телефон»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Одна группа ребят выходит из класса, а другая придумывает текст из 4-5 предложений (или те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едлагает сам учитель). Ученики из первой группы по очереди заходят в класс. Первому зачитывают текст, он пересказывает содержание второму вошедшему, тот – третьему и т. д. В конце то сообщение, которое «дойдет» до последнего участника, сравнивают с первоначальным текстом.</w:t>
            </w:r>
          </w:p>
          <w:p w:rsidR="00D17338" w:rsidRPr="000904C0" w:rsidRDefault="00D17338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Участники второй группы – «наблюдатели» – анализируют, насколько сложно или просто общаться самым распространенным способом – вербально, то есть с помощью устной речи.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89" w:rsidRPr="000904C0" w:rsidTr="00B600D7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и мышечного напряжения.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  «Бумажные мячики»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аудиторию на две равные половины, например, положив на пол веревку.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Участников, также разделить на две равные команды. Каждой выдать стопку газет или использованной бумаги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. Команды должны скомкав бумагу, приготовить много бумажных мячиков.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Команды выстраиваются в линию так, чтобы расстояние между командами составляло примерно четыре метра.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По команде ведущего они начинают бросать мячи на сторону противника. Игроки каждой команды стремятся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быстрее забросить мячи, оказавшиеся на их стороне, на сторону противника. Ровно через две минуты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, услышав команду «Стоп!», надо будет прекратить бросаться мячами.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Выигрывает та команда, на чьей стороне оказалось меньше мячей. Перебегать за разделительную линию нельзя. 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Сама разминка проходит крайне весело и шумно, что позволяет разрядить обстановку и подзарядить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энергией.</w:t>
            </w:r>
          </w:p>
        </w:tc>
      </w:tr>
      <w:tr w:rsidR="00AE6389" w:rsidRPr="000904C0" w:rsidTr="00B600D7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Побудить подростков задумываться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используемыми фразами, рассматривать в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, необычных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ракурсах то, что кажется </w:t>
            </w:r>
            <w:proofErr w:type="gram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понятным</w:t>
            </w:r>
            <w:proofErr w:type="gram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, привычным и банальным,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вставая на позицию «наивного слушателя», не имеющего сформированного представления о том, что он воспринимает.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«ИНОСТРАНЕЦ»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 «Представьте себя в роли иностранца, который не очень хорошо знает русский язык, и поэтому не в состоянии понять иносказательный смысл высказываний. Все слова он понимает буквально: например, услышав «Не вешай нос», представляет себе повешенного за нос человека и думает, что это средневековый способ казни. Предложите как можно больше вариантов, что он может подумать, услышав такие фразы»: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Себе на уме.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Комар носа не подточит.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Метать бисер перед свиньями.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Сам черт не брат.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Прошел огонь, воду и медные трубы.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подмажешь – не поедешь.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У семи нянек дитя без глазу.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Яйца курицу не учат.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Зимой снега не выпросишь.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Дом был полной чашей.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На воре и шапка горит.</w:t>
            </w:r>
          </w:p>
          <w:p w:rsidR="00D17338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в подгруппах по 3 — 4 человека, каждая подгруппа выбирает себе по 3 фразы 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и придумывает как можно больше возможных вариантов их буквальной трактовки.</w:t>
            </w:r>
          </w:p>
          <w:p w:rsidR="00D17338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Обратите внимание, как своеобразно можно воспринять понятные и привычные фразы, </w:t>
            </w:r>
          </w:p>
          <w:p w:rsidR="00D17338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мысленно встав на позицию человека, не знающего заранее их смысла. Обсудите случаи, когда отказ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от «заранее известного» понимания какой-либо ситуации помог увидеть ее в новом ракурсе.</w:t>
            </w:r>
          </w:p>
        </w:tc>
      </w:tr>
      <w:tr w:rsidR="00AE6389" w:rsidRPr="000904C0" w:rsidTr="00B600D7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proofErr w:type="spell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, умения координировать совместные действия, навыков вербального и невербального общения.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4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Групповой коллаж 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Подростки на склеенных листах ватмана коллективно выполняют творческую композицию.  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Путем групповой дискуссии выбирается тематика коллажа. На период выполнения работы вводится запрет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на обсуждение содержательной стороны создаваемой композиции. Желательно сделать фотографии коллажа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нескольких ракурсах.</w:t>
            </w:r>
            <w:r w:rsidR="00B600D7"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  <w:r w:rsidR="00B600D7"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представляет свои фрагменты композиции, </w:t>
            </w:r>
          </w:p>
          <w:p w:rsidR="00B600D7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раскрывает вложенный в них смысл и делится общими впечатлениями от процесса работы и восприятия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 ее результата.</w:t>
            </w:r>
          </w:p>
        </w:tc>
      </w:tr>
      <w:tr w:rsidR="00AE6389" w:rsidRPr="000904C0" w:rsidTr="00B600D7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Итоговая рефлексия</w:t>
            </w:r>
          </w:p>
        </w:tc>
        <w:tc>
          <w:tcPr>
            <w:tcW w:w="1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spellStart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Что сегодня для вас было важным?</w:t>
            </w:r>
          </w:p>
          <w:p w:rsidR="00AE6389" w:rsidRPr="000904C0" w:rsidRDefault="00AE6389" w:rsidP="0009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0">
              <w:rPr>
                <w:rFonts w:ascii="Times New Roman" w:hAnsi="Times New Roman" w:cs="Times New Roman"/>
                <w:sz w:val="24"/>
                <w:szCs w:val="24"/>
              </w:rPr>
              <w:t>Что  было не совсем понятным?</w:t>
            </w:r>
          </w:p>
        </w:tc>
      </w:tr>
    </w:tbl>
    <w:p w:rsidR="00C807C9" w:rsidRPr="000904C0" w:rsidRDefault="00C807C9" w:rsidP="0009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7C9" w:rsidRPr="000904C0" w:rsidSect="00E16DD0">
      <w:pgSz w:w="16838" w:h="11906" w:orient="landscape"/>
      <w:pgMar w:top="426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E7"/>
    <w:multiLevelType w:val="multilevel"/>
    <w:tmpl w:val="1458C0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5BD0"/>
    <w:multiLevelType w:val="multilevel"/>
    <w:tmpl w:val="08FA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A4555"/>
    <w:multiLevelType w:val="multilevel"/>
    <w:tmpl w:val="3C2E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95CB1"/>
    <w:multiLevelType w:val="multilevel"/>
    <w:tmpl w:val="598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47000"/>
    <w:multiLevelType w:val="multilevel"/>
    <w:tmpl w:val="12E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94F29"/>
    <w:multiLevelType w:val="multilevel"/>
    <w:tmpl w:val="1892D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76D93"/>
    <w:multiLevelType w:val="multilevel"/>
    <w:tmpl w:val="0114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670A0"/>
    <w:multiLevelType w:val="multilevel"/>
    <w:tmpl w:val="074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826A9"/>
    <w:multiLevelType w:val="multilevel"/>
    <w:tmpl w:val="97B4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30A97"/>
    <w:multiLevelType w:val="multilevel"/>
    <w:tmpl w:val="E98AD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C7103"/>
    <w:multiLevelType w:val="multilevel"/>
    <w:tmpl w:val="9BFC9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27AA1"/>
    <w:multiLevelType w:val="multilevel"/>
    <w:tmpl w:val="74509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5035C"/>
    <w:multiLevelType w:val="multilevel"/>
    <w:tmpl w:val="08446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565F7"/>
    <w:multiLevelType w:val="multilevel"/>
    <w:tmpl w:val="09346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A047B"/>
    <w:multiLevelType w:val="multilevel"/>
    <w:tmpl w:val="42923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44D49"/>
    <w:multiLevelType w:val="multilevel"/>
    <w:tmpl w:val="466E4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2A7B4C"/>
    <w:multiLevelType w:val="multilevel"/>
    <w:tmpl w:val="EAEE3A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1359"/>
    <w:multiLevelType w:val="multilevel"/>
    <w:tmpl w:val="F512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0277BC"/>
    <w:multiLevelType w:val="hybridMultilevel"/>
    <w:tmpl w:val="0914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15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389"/>
    <w:rsid w:val="000904C0"/>
    <w:rsid w:val="00187B68"/>
    <w:rsid w:val="003350F9"/>
    <w:rsid w:val="007C2FCE"/>
    <w:rsid w:val="009608A5"/>
    <w:rsid w:val="00AE6389"/>
    <w:rsid w:val="00B600D7"/>
    <w:rsid w:val="00C807C9"/>
    <w:rsid w:val="00D17338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6389"/>
  </w:style>
  <w:style w:type="paragraph" w:customStyle="1" w:styleId="c27">
    <w:name w:val="c27"/>
    <w:basedOn w:val="a"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389"/>
  </w:style>
  <w:style w:type="paragraph" w:customStyle="1" w:styleId="c17">
    <w:name w:val="c17"/>
    <w:basedOn w:val="a"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389"/>
  </w:style>
  <w:style w:type="paragraph" w:customStyle="1" w:styleId="c23">
    <w:name w:val="c23"/>
    <w:basedOn w:val="a"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6389"/>
  </w:style>
  <w:style w:type="paragraph" w:customStyle="1" w:styleId="c3">
    <w:name w:val="c3"/>
    <w:basedOn w:val="a"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6389"/>
  </w:style>
  <w:style w:type="paragraph" w:styleId="a3">
    <w:name w:val="Normal (Web)"/>
    <w:basedOn w:val="a"/>
    <w:uiPriority w:val="99"/>
    <w:unhideWhenUsed/>
    <w:rsid w:val="0096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2014-11-17T11:43:00Z</dcterms:created>
  <dcterms:modified xsi:type="dcterms:W3CDTF">2018-03-01T06:18:00Z</dcterms:modified>
</cp:coreProperties>
</file>