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A1" w:rsidRPr="00D66989" w:rsidRDefault="003F3EA1" w:rsidP="003F3EA1">
      <w:pPr>
        <w:tabs>
          <w:tab w:val="left" w:pos="4860"/>
        </w:tabs>
        <w:jc w:val="center"/>
      </w:pPr>
      <w:r w:rsidRPr="00D66989">
        <w:t xml:space="preserve">МУНИЦИПАЛЬНОЕ БЮДЖЕТНОЕ УЧРЕЖДЕНИЕ </w:t>
      </w:r>
    </w:p>
    <w:p w:rsidR="003F3EA1" w:rsidRPr="00D66989" w:rsidRDefault="003F3EA1" w:rsidP="003F3EA1">
      <w:pPr>
        <w:tabs>
          <w:tab w:val="left" w:pos="4860"/>
        </w:tabs>
        <w:jc w:val="center"/>
      </w:pPr>
      <w:r w:rsidRPr="00D66989">
        <w:t xml:space="preserve">ДОПОЛНИТЕЛЬНОГО ОБРАЗОВАНИЯ </w:t>
      </w:r>
    </w:p>
    <w:p w:rsidR="003F3EA1" w:rsidRPr="00D66989" w:rsidRDefault="003F3EA1" w:rsidP="003F3EA1">
      <w:pPr>
        <w:jc w:val="center"/>
      </w:pPr>
      <w:r w:rsidRPr="00D66989">
        <w:t>«РАЙОННЫЙ ДОМ ДЕТСКОГО ТВОРЧЕСТВА»</w:t>
      </w:r>
    </w:p>
    <w:p w:rsidR="003F3EA1" w:rsidRPr="00D66989" w:rsidRDefault="003F3EA1" w:rsidP="003F3EA1">
      <w:pPr>
        <w:jc w:val="center"/>
      </w:pPr>
      <w:r w:rsidRPr="00D66989">
        <w:t>Мордовского района Тамбовской области</w:t>
      </w:r>
    </w:p>
    <w:p w:rsidR="003F3EA1" w:rsidRPr="00D66989" w:rsidRDefault="003F3EA1" w:rsidP="003F3EA1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F3EA1" w:rsidRPr="00D66989" w:rsidTr="002527DF">
        <w:tc>
          <w:tcPr>
            <w:tcW w:w="5068" w:type="dxa"/>
          </w:tcPr>
          <w:p w:rsidR="003F3EA1" w:rsidRPr="00D66989" w:rsidRDefault="003F3EA1" w:rsidP="002527DF">
            <w:r>
              <w:t>РАССМОТРЕНО</w:t>
            </w:r>
          </w:p>
          <w:p w:rsidR="003F3EA1" w:rsidRPr="00D66989" w:rsidRDefault="003F3EA1" w:rsidP="002527DF">
            <w:r>
              <w:t>на заседании педагогического совета</w:t>
            </w:r>
          </w:p>
          <w:p w:rsidR="003F3EA1" w:rsidRPr="00D66989" w:rsidRDefault="003F3EA1" w:rsidP="002527DF">
            <w:r>
              <w:t>МБ</w:t>
            </w:r>
            <w:r w:rsidRPr="00D66989">
              <w:t xml:space="preserve">У ДОД «Районный </w:t>
            </w:r>
          </w:p>
          <w:p w:rsidR="003F3EA1" w:rsidRPr="00D66989" w:rsidRDefault="003F3EA1" w:rsidP="002527DF">
            <w:r w:rsidRPr="00D66989">
              <w:t>Дом детского творчества»</w:t>
            </w:r>
          </w:p>
          <w:p w:rsidR="003F3EA1" w:rsidRPr="00D66989" w:rsidRDefault="003F3EA1" w:rsidP="006F5ACC">
            <w:r>
              <w:t xml:space="preserve">Протокол № </w:t>
            </w:r>
            <w:r w:rsidR="006F5ACC">
              <w:rPr>
                <w:i/>
                <w:u w:val="single"/>
              </w:rPr>
              <w:t>2</w:t>
            </w:r>
            <w:r>
              <w:t xml:space="preserve"> от «</w:t>
            </w:r>
            <w:r w:rsidR="006F5ACC">
              <w:rPr>
                <w:i/>
                <w:u w:val="single"/>
              </w:rPr>
              <w:t>28</w:t>
            </w:r>
            <w:r>
              <w:t xml:space="preserve">» </w:t>
            </w:r>
            <w:r w:rsidR="006F5ACC">
              <w:rPr>
                <w:i/>
                <w:u w:val="single"/>
              </w:rPr>
              <w:t>декабря</w:t>
            </w:r>
            <w:r>
              <w:t xml:space="preserve"> 20</w:t>
            </w:r>
            <w:r>
              <w:rPr>
                <w:i/>
                <w:u w:val="single"/>
              </w:rPr>
              <w:t>15</w:t>
            </w:r>
            <w:r>
              <w:t xml:space="preserve"> </w:t>
            </w:r>
            <w:r w:rsidRPr="00D66989">
              <w:t>г</w:t>
            </w:r>
            <w:r>
              <w:t>.</w:t>
            </w:r>
          </w:p>
        </w:tc>
        <w:tc>
          <w:tcPr>
            <w:tcW w:w="5069" w:type="dxa"/>
          </w:tcPr>
          <w:p w:rsidR="003F3EA1" w:rsidRPr="00D66989" w:rsidRDefault="003F3EA1" w:rsidP="002527DF">
            <w:pPr>
              <w:jc w:val="right"/>
            </w:pPr>
            <w:r w:rsidRPr="00D66989">
              <w:t xml:space="preserve">«УТВЕРЖДАЮ» </w:t>
            </w:r>
          </w:p>
          <w:p w:rsidR="003F3EA1" w:rsidRPr="00D66989" w:rsidRDefault="003F3EA1" w:rsidP="002527DF">
            <w:pPr>
              <w:jc w:val="right"/>
            </w:pPr>
            <w:r>
              <w:t>Директор МБ</w:t>
            </w:r>
            <w:r w:rsidRPr="00D66989">
              <w:t>У ДОД «Районный</w:t>
            </w:r>
          </w:p>
          <w:p w:rsidR="003F3EA1" w:rsidRPr="00D66989" w:rsidRDefault="003F3EA1" w:rsidP="002527DF">
            <w:pPr>
              <w:jc w:val="right"/>
            </w:pPr>
            <w:r w:rsidRPr="00D66989">
              <w:t>Дом детского творчества»</w:t>
            </w:r>
          </w:p>
          <w:p w:rsidR="003F3EA1" w:rsidRPr="00D66989" w:rsidRDefault="003F3EA1" w:rsidP="002527DF">
            <w:pPr>
              <w:jc w:val="right"/>
            </w:pPr>
            <w:r w:rsidRPr="00D66989">
              <w:t>_____________ Л.Н. Чепелева</w:t>
            </w:r>
          </w:p>
          <w:p w:rsidR="003F3EA1" w:rsidRPr="00D66989" w:rsidRDefault="003F3EA1" w:rsidP="002527DF">
            <w:pPr>
              <w:jc w:val="right"/>
            </w:pPr>
            <w:r w:rsidRPr="00D66989">
              <w:t>«</w:t>
            </w:r>
            <w:r w:rsidR="006F5ACC">
              <w:rPr>
                <w:i/>
                <w:u w:val="single"/>
              </w:rPr>
              <w:t>28</w:t>
            </w:r>
            <w:r w:rsidRPr="00D66989">
              <w:t xml:space="preserve">» </w:t>
            </w:r>
            <w:r w:rsidR="006F5ACC">
              <w:rPr>
                <w:i/>
                <w:u w:val="single"/>
              </w:rPr>
              <w:t>декабря</w:t>
            </w:r>
            <w:r w:rsidRPr="00D66989">
              <w:t xml:space="preserve"> 20</w:t>
            </w:r>
            <w:r>
              <w:rPr>
                <w:i/>
                <w:u w:val="single"/>
              </w:rPr>
              <w:t>15</w:t>
            </w:r>
            <w:r>
              <w:t xml:space="preserve"> </w:t>
            </w:r>
            <w:r w:rsidRPr="00D66989">
              <w:t>г.</w:t>
            </w:r>
          </w:p>
          <w:p w:rsidR="003F3EA1" w:rsidRPr="00D66989" w:rsidRDefault="003F3EA1" w:rsidP="002527DF"/>
          <w:p w:rsidR="003F3EA1" w:rsidRPr="00D66989" w:rsidRDefault="003F3EA1" w:rsidP="002527DF">
            <w:pPr>
              <w:jc w:val="center"/>
            </w:pPr>
          </w:p>
        </w:tc>
      </w:tr>
    </w:tbl>
    <w:p w:rsidR="003F3EA1" w:rsidRPr="00D66989" w:rsidRDefault="003F3EA1" w:rsidP="003F3EA1">
      <w:pPr>
        <w:jc w:val="center"/>
      </w:pPr>
    </w:p>
    <w:p w:rsidR="003F3EA1" w:rsidRPr="00D66989" w:rsidRDefault="003F3EA1" w:rsidP="003F3EA1"/>
    <w:p w:rsidR="003F3EA1" w:rsidRPr="00D66989" w:rsidRDefault="003F3EA1" w:rsidP="003F3EA1"/>
    <w:p w:rsidR="003F3EA1" w:rsidRPr="00D66989" w:rsidRDefault="003F3EA1" w:rsidP="003F3EA1"/>
    <w:p w:rsidR="003F3EA1" w:rsidRPr="00D66989" w:rsidRDefault="003F3EA1" w:rsidP="003F3EA1"/>
    <w:p w:rsidR="003F3EA1" w:rsidRPr="00D66989" w:rsidRDefault="003F3EA1" w:rsidP="003F3EA1"/>
    <w:p w:rsidR="003F3EA1" w:rsidRPr="00D66989" w:rsidRDefault="003F3EA1" w:rsidP="003F3EA1"/>
    <w:p w:rsidR="003F3EA1" w:rsidRPr="00D66989" w:rsidRDefault="003F3EA1" w:rsidP="003F3EA1">
      <w:pPr>
        <w:spacing w:line="276" w:lineRule="auto"/>
      </w:pPr>
    </w:p>
    <w:p w:rsidR="003F3EA1" w:rsidRPr="00B1249E" w:rsidRDefault="003F3EA1" w:rsidP="00906B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ab/>
      </w:r>
    </w:p>
    <w:p w:rsidR="003F3EA1" w:rsidRDefault="003F3EA1" w:rsidP="00906B68">
      <w:pPr>
        <w:spacing w:line="360" w:lineRule="auto"/>
        <w:jc w:val="center"/>
        <w:rPr>
          <w:b/>
        </w:rPr>
      </w:pPr>
      <w:r>
        <w:rPr>
          <w:b/>
          <w:bCs/>
        </w:rPr>
        <w:t xml:space="preserve">О </w:t>
      </w:r>
      <w:r>
        <w:rPr>
          <w:b/>
        </w:rPr>
        <w:t>ХУДОЖЕСТВЕННОМ</w:t>
      </w:r>
      <w:r w:rsidRPr="00547CE6">
        <w:rPr>
          <w:b/>
        </w:rPr>
        <w:t xml:space="preserve"> СОВЕТЕ </w:t>
      </w:r>
    </w:p>
    <w:p w:rsidR="003F3EA1" w:rsidRPr="00547CE6" w:rsidRDefault="003F3EA1" w:rsidP="00906B68">
      <w:pPr>
        <w:spacing w:line="360" w:lineRule="auto"/>
        <w:jc w:val="center"/>
        <w:rPr>
          <w:b/>
        </w:rPr>
      </w:pPr>
      <w:r>
        <w:rPr>
          <w:b/>
        </w:rPr>
        <w:t>МБУ ДО</w:t>
      </w:r>
      <w:r w:rsidRPr="00547CE6">
        <w:rPr>
          <w:b/>
        </w:rPr>
        <w:t xml:space="preserve"> «РАЙОННЫЙ ДОМ ДЕТСКОГО ТВОРЧЕСТВА»</w:t>
      </w:r>
    </w:p>
    <w:p w:rsidR="003F3EA1" w:rsidRPr="00D66989" w:rsidRDefault="003F3EA1" w:rsidP="003F3EA1">
      <w:pPr>
        <w:spacing w:line="276" w:lineRule="auto"/>
        <w:jc w:val="center"/>
        <w:rPr>
          <w:b/>
        </w:rPr>
      </w:pPr>
    </w:p>
    <w:p w:rsidR="003F3EA1" w:rsidRPr="00D66989" w:rsidRDefault="003F3EA1" w:rsidP="003F3EA1">
      <w:pPr>
        <w:spacing w:line="276" w:lineRule="auto"/>
        <w:jc w:val="center"/>
      </w:pPr>
    </w:p>
    <w:p w:rsidR="003F3EA1" w:rsidRPr="00D66989" w:rsidRDefault="003F3EA1" w:rsidP="003F3EA1">
      <w:pPr>
        <w:jc w:val="center"/>
      </w:pPr>
    </w:p>
    <w:p w:rsidR="003F3EA1" w:rsidRPr="00D66989" w:rsidRDefault="003F3EA1" w:rsidP="003F3EA1">
      <w:pPr>
        <w:jc w:val="center"/>
      </w:pPr>
    </w:p>
    <w:p w:rsidR="003F3EA1" w:rsidRPr="00D66989" w:rsidRDefault="003F3EA1" w:rsidP="003F3EA1">
      <w:pPr>
        <w:jc w:val="center"/>
      </w:pPr>
    </w:p>
    <w:p w:rsidR="003F3EA1" w:rsidRPr="00D66989" w:rsidRDefault="003F3EA1" w:rsidP="003F3EA1">
      <w:pPr>
        <w:jc w:val="center"/>
      </w:pPr>
    </w:p>
    <w:p w:rsidR="003F3EA1" w:rsidRPr="00D66989" w:rsidRDefault="003F3EA1" w:rsidP="003F3EA1">
      <w:pPr>
        <w:jc w:val="center"/>
      </w:pPr>
    </w:p>
    <w:p w:rsidR="003F3EA1" w:rsidRPr="00D66989" w:rsidRDefault="003F3EA1" w:rsidP="003F3EA1">
      <w:pPr>
        <w:jc w:val="center"/>
      </w:pPr>
    </w:p>
    <w:p w:rsidR="003F3EA1" w:rsidRPr="00D66989" w:rsidRDefault="003F3EA1" w:rsidP="003F3EA1">
      <w:pPr>
        <w:jc w:val="center"/>
      </w:pPr>
    </w:p>
    <w:p w:rsidR="003F3EA1" w:rsidRPr="00D66989" w:rsidRDefault="003F3EA1" w:rsidP="003F3EA1">
      <w:pPr>
        <w:jc w:val="center"/>
      </w:pPr>
    </w:p>
    <w:p w:rsidR="003F3EA1" w:rsidRPr="00D66989" w:rsidRDefault="003F3EA1" w:rsidP="003F3EA1">
      <w:pPr>
        <w:jc w:val="center"/>
      </w:pPr>
    </w:p>
    <w:p w:rsidR="003F3EA1" w:rsidRPr="00D66989" w:rsidRDefault="003F3EA1" w:rsidP="003F3EA1">
      <w:pPr>
        <w:jc w:val="center"/>
      </w:pPr>
    </w:p>
    <w:p w:rsidR="003F3EA1" w:rsidRPr="00D66989" w:rsidRDefault="003F3EA1" w:rsidP="003F3EA1">
      <w:pPr>
        <w:jc w:val="center"/>
      </w:pPr>
    </w:p>
    <w:p w:rsidR="003F3EA1" w:rsidRPr="00D66989" w:rsidRDefault="003F3EA1" w:rsidP="003F3EA1">
      <w:pPr>
        <w:jc w:val="center"/>
      </w:pPr>
    </w:p>
    <w:p w:rsidR="003F3EA1" w:rsidRPr="00D66989" w:rsidRDefault="003F3EA1" w:rsidP="003F3EA1">
      <w:pPr>
        <w:jc w:val="center"/>
      </w:pPr>
    </w:p>
    <w:p w:rsidR="003F3EA1" w:rsidRPr="00D66989" w:rsidRDefault="003F3EA1" w:rsidP="003F3EA1"/>
    <w:p w:rsidR="003F3EA1" w:rsidRDefault="003F3EA1" w:rsidP="003F3EA1">
      <w:pPr>
        <w:jc w:val="center"/>
      </w:pPr>
    </w:p>
    <w:p w:rsidR="003F3EA1" w:rsidRDefault="003F3EA1" w:rsidP="003F3EA1">
      <w:pPr>
        <w:jc w:val="center"/>
      </w:pPr>
    </w:p>
    <w:p w:rsidR="003F3EA1" w:rsidRDefault="003F3EA1" w:rsidP="003F3EA1"/>
    <w:p w:rsidR="003F3EA1" w:rsidRDefault="003F3EA1" w:rsidP="003F3EA1"/>
    <w:p w:rsidR="003F3EA1" w:rsidRDefault="003F3EA1" w:rsidP="003F3EA1"/>
    <w:p w:rsidR="003F3EA1" w:rsidRPr="00D66989" w:rsidRDefault="003F3EA1" w:rsidP="003F3EA1"/>
    <w:p w:rsidR="003F3EA1" w:rsidRPr="00D66989" w:rsidRDefault="003F3EA1" w:rsidP="003F3EA1">
      <w:pPr>
        <w:jc w:val="center"/>
      </w:pPr>
    </w:p>
    <w:p w:rsidR="003F3EA1" w:rsidRPr="00D66989" w:rsidRDefault="003F3EA1" w:rsidP="003F3EA1">
      <w:pPr>
        <w:jc w:val="center"/>
      </w:pPr>
      <w:r w:rsidRPr="00D66989">
        <w:t>МОРДОВО</w:t>
      </w:r>
    </w:p>
    <w:p w:rsidR="003F3EA1" w:rsidRPr="00DD781D" w:rsidRDefault="003F3EA1" w:rsidP="003F3EA1">
      <w:pPr>
        <w:jc w:val="center"/>
      </w:pPr>
      <w:r w:rsidRPr="00D66989">
        <w:t>201</w:t>
      </w:r>
      <w:r>
        <w:t>5</w:t>
      </w:r>
    </w:p>
    <w:p w:rsidR="00F76814" w:rsidRDefault="00F76814"/>
    <w:p w:rsidR="007C19F9" w:rsidRDefault="007C19F9"/>
    <w:p w:rsidR="004B33BC" w:rsidRPr="00FC3232" w:rsidRDefault="004B33BC" w:rsidP="004B33BC">
      <w:pPr>
        <w:jc w:val="center"/>
        <w:rPr>
          <w:b/>
        </w:rPr>
      </w:pPr>
      <w:r w:rsidRPr="00FC3232">
        <w:rPr>
          <w:b/>
          <w:lang w:val="en-US"/>
        </w:rPr>
        <w:lastRenderedPageBreak/>
        <w:t>I</w:t>
      </w:r>
      <w:r w:rsidRPr="00FC3232">
        <w:rPr>
          <w:b/>
        </w:rPr>
        <w:t>. Общие положения</w:t>
      </w:r>
    </w:p>
    <w:p w:rsidR="004B33BC" w:rsidRPr="00FC3232" w:rsidRDefault="004B33BC" w:rsidP="004B33BC">
      <w:pPr>
        <w:ind w:left="-180"/>
        <w:jc w:val="center"/>
      </w:pPr>
    </w:p>
    <w:p w:rsidR="004B33BC" w:rsidRDefault="004B33BC" w:rsidP="004B33BC">
      <w:pPr>
        <w:ind w:firstLine="567"/>
        <w:jc w:val="both"/>
      </w:pPr>
      <w:r w:rsidRPr="00FC3232">
        <w:t xml:space="preserve">1.1. Художественный совет муниципального бюджетного учреждения дополнительного образования </w:t>
      </w:r>
      <w:r>
        <w:t>«Районный Дом детского творчества»</w:t>
      </w:r>
      <w:r w:rsidRPr="00FC3232">
        <w:t xml:space="preserve"> (далее</w:t>
      </w:r>
      <w:r>
        <w:t xml:space="preserve"> -</w:t>
      </w:r>
      <w:r w:rsidRPr="00FC3232">
        <w:t xml:space="preserve"> Художественный совет) является постоянно действующим совещательным органом учреждения для рассмотрения основных вопросов творческой направленности  образовательного процесса.</w:t>
      </w:r>
    </w:p>
    <w:p w:rsidR="004B33BC" w:rsidRDefault="004B33BC" w:rsidP="004B33BC">
      <w:pPr>
        <w:ind w:firstLine="567"/>
        <w:jc w:val="both"/>
      </w:pPr>
      <w:r>
        <w:t>1.2</w:t>
      </w:r>
      <w:r w:rsidRPr="00FC3232">
        <w:t xml:space="preserve">. </w:t>
      </w:r>
      <w:r>
        <w:t>Настоящее Положение</w:t>
      </w:r>
      <w:r w:rsidRPr="00FC3232">
        <w:t xml:space="preserve"> действует </w:t>
      </w:r>
      <w:r w:rsidRPr="00DE08D6">
        <w:t>в соответствии с Федеральным законом «Об обра</w:t>
      </w:r>
      <w:r>
        <w:t>зовании в Российской Федерации»</w:t>
      </w:r>
      <w:r w:rsidRPr="00DE08D6">
        <w:t xml:space="preserve"> от 29.12.2012г. №</w:t>
      </w:r>
      <w:r w:rsidR="00855D7F">
        <w:t xml:space="preserve"> </w:t>
      </w:r>
      <w:r w:rsidRPr="00DE08D6">
        <w:t>273-ФЗ</w:t>
      </w:r>
      <w:r>
        <w:t>,</w:t>
      </w:r>
      <w:r w:rsidRPr="00DE08D6">
        <w:t xml:space="preserve"> </w:t>
      </w:r>
      <w:r>
        <w:t xml:space="preserve">Уставом  </w:t>
      </w:r>
      <w:r w:rsidR="00855D7F">
        <w:t>МБУ ДО «Районный Дом детского творчества»</w:t>
      </w:r>
      <w:r>
        <w:t xml:space="preserve">, </w:t>
      </w:r>
      <w:r w:rsidRPr="00031A00">
        <w:t>другими локальными актами учреждения.</w:t>
      </w:r>
    </w:p>
    <w:p w:rsidR="004B33BC" w:rsidRPr="00FC3232" w:rsidRDefault="004B33BC" w:rsidP="004B33BC">
      <w:pPr>
        <w:ind w:firstLine="567"/>
        <w:jc w:val="both"/>
      </w:pPr>
      <w:r>
        <w:t>1.3</w:t>
      </w:r>
      <w:r w:rsidRPr="00FC3232">
        <w:t>. Решения Художественного совета являются рекомендательными для коллектива образовательного учреждения. Решения Художественного совета, утвержденные приказом образовательного учреждения, являются обязательными для исполнения.</w:t>
      </w:r>
    </w:p>
    <w:p w:rsidR="004B33BC" w:rsidRDefault="004B33BC" w:rsidP="004B33BC">
      <w:pPr>
        <w:ind w:firstLine="567"/>
        <w:jc w:val="both"/>
      </w:pPr>
      <w:r>
        <w:t>1.4</w:t>
      </w:r>
      <w:r w:rsidRPr="00FC3232">
        <w:t>. Художественный</w:t>
      </w:r>
      <w:r>
        <w:t xml:space="preserve"> </w:t>
      </w:r>
      <w:r w:rsidRPr="00FC3232">
        <w:t xml:space="preserve">совет избирается Педагогическим советом </w:t>
      </w:r>
      <w:r w:rsidR="00855D7F">
        <w:t>МБУ ДО «Районный Дом детского творчества»</w:t>
      </w:r>
      <w:r w:rsidRPr="00FC3232">
        <w:t>. Возглавляет Художественный совет председатель</w:t>
      </w:r>
      <w:r>
        <w:t>.</w:t>
      </w:r>
    </w:p>
    <w:p w:rsidR="004B33BC" w:rsidRPr="00FC3232" w:rsidRDefault="004B33BC" w:rsidP="004B33BC">
      <w:pPr>
        <w:jc w:val="both"/>
      </w:pPr>
    </w:p>
    <w:p w:rsidR="004B33BC" w:rsidRPr="00FC3232" w:rsidRDefault="004B33BC" w:rsidP="004B33BC">
      <w:pPr>
        <w:jc w:val="center"/>
        <w:rPr>
          <w:b/>
        </w:rPr>
      </w:pPr>
      <w:r w:rsidRPr="00FC3232">
        <w:rPr>
          <w:b/>
          <w:lang w:val="en-US"/>
        </w:rPr>
        <w:t>II</w:t>
      </w:r>
      <w:r w:rsidRPr="00FC3232">
        <w:rPr>
          <w:b/>
        </w:rPr>
        <w:t>. Задачи и содержание работы Художественного совета</w:t>
      </w:r>
    </w:p>
    <w:p w:rsidR="004B33BC" w:rsidRPr="00FC3232" w:rsidRDefault="004B33BC" w:rsidP="004B33BC">
      <w:pPr>
        <w:jc w:val="center"/>
        <w:rPr>
          <w:b/>
        </w:rPr>
      </w:pPr>
    </w:p>
    <w:p w:rsidR="004B33BC" w:rsidRPr="00FC3232" w:rsidRDefault="004B33BC" w:rsidP="004B33BC">
      <w:pPr>
        <w:ind w:firstLine="567"/>
        <w:jc w:val="both"/>
      </w:pPr>
      <w:r w:rsidRPr="00FC3232">
        <w:t>2.1. Главными задачами Художественного совета являются:</w:t>
      </w:r>
    </w:p>
    <w:p w:rsidR="004B33BC" w:rsidRPr="00FC3232" w:rsidRDefault="004B33BC" w:rsidP="0005094E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C3232">
        <w:t>ориентация деятельности педагогического коллектива учреждения на художественно-эстетическое совершенствование образовательного процесса;</w:t>
      </w:r>
    </w:p>
    <w:p w:rsidR="004B33BC" w:rsidRPr="00FC3232" w:rsidRDefault="004B33BC" w:rsidP="0005094E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C3232">
        <w:t xml:space="preserve">рассмотрение и вынесение рекомендаций по художественно-эстетическим аспектам учебно-воспитательной деятельности </w:t>
      </w:r>
      <w:r w:rsidR="00AD35E7">
        <w:t>МБУ ДО «Районный Дом детского творчества»</w:t>
      </w:r>
      <w:r w:rsidRPr="00FC3232">
        <w:t>.</w:t>
      </w:r>
    </w:p>
    <w:p w:rsidR="004B33BC" w:rsidRPr="00FC3232" w:rsidRDefault="004B33BC" w:rsidP="004B33BC">
      <w:pPr>
        <w:ind w:firstLine="426"/>
        <w:jc w:val="both"/>
      </w:pPr>
      <w:r w:rsidRPr="00FC3232">
        <w:t>2.2. Художественный совет осуществляет следующие функции:</w:t>
      </w:r>
    </w:p>
    <w:p w:rsidR="004B33BC" w:rsidRPr="00FC3232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C3232">
        <w:t xml:space="preserve">принимает участие в разработке плана работы </w:t>
      </w:r>
      <w:r w:rsidR="00FF445A">
        <w:t>МБУ ДО «Районный Дом детского творчества»</w:t>
      </w:r>
      <w:r w:rsidRPr="00FC3232">
        <w:t>;</w:t>
      </w:r>
    </w:p>
    <w:p w:rsidR="004B33BC" w:rsidRPr="00FC3232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C3232">
        <w:t xml:space="preserve">планирует свою работу соответственно плана работы </w:t>
      </w:r>
      <w:r w:rsidR="00FF445A">
        <w:t>МБУ ДО «Районный Дом детского творчества»</w:t>
      </w:r>
      <w:r w:rsidR="00FA1E6F">
        <w:t xml:space="preserve"> и</w:t>
      </w:r>
      <w:r w:rsidRPr="00FC3232">
        <w:t xml:space="preserve"> комплексной образовательной программы. План работы Художественного совета утверждается директором;</w:t>
      </w:r>
    </w:p>
    <w:p w:rsidR="004B33BC" w:rsidRPr="00FC3232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C3232">
        <w:t xml:space="preserve">обсуждает и корректирует основные направления развития </w:t>
      </w:r>
      <w:r w:rsidR="00FF445A">
        <w:t>МБУ ДО «Районный Дом детского творчества»</w:t>
      </w:r>
      <w:r w:rsidRPr="00FC3232">
        <w:t>;</w:t>
      </w:r>
    </w:p>
    <w:p w:rsidR="004B33BC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C3232">
        <w:t>рассматривает художественно-эстетические вопросы образовательного процесса;</w:t>
      </w:r>
    </w:p>
    <w:p w:rsidR="004B33BC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>
        <w:t>у</w:t>
      </w:r>
      <w:r w:rsidRPr="00A6330F">
        <w:t>частвует в решении вопросов репертуарной политик</w:t>
      </w:r>
      <w:r>
        <w:t xml:space="preserve">и творческих коллективов </w:t>
      </w:r>
      <w:r w:rsidR="00FF445A">
        <w:t>МБУ ДО «Районный Дом детского творчества»</w:t>
      </w:r>
      <w:r>
        <w:t>;</w:t>
      </w:r>
    </w:p>
    <w:p w:rsidR="004B33BC" w:rsidRPr="00A6330F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>
        <w:t>к</w:t>
      </w:r>
      <w:r w:rsidRPr="00A6330F">
        <w:t>оординирует осуществление творческих программ и проектов, проводимых совместно с другими учебными заведениями, организациями и предприятиями.</w:t>
      </w:r>
    </w:p>
    <w:p w:rsidR="004B33BC" w:rsidRPr="00FC3232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>
        <w:t>п</w:t>
      </w:r>
      <w:r w:rsidRPr="00A6330F">
        <w:t xml:space="preserve">роводит отборочные прослушивания ко всем видам </w:t>
      </w:r>
      <w:r>
        <w:t xml:space="preserve">концертных мероприятий в </w:t>
      </w:r>
      <w:r w:rsidR="00FF445A">
        <w:t>МБУ ДО «Районный Дом детского творчества»</w:t>
      </w:r>
      <w:r>
        <w:t>;</w:t>
      </w:r>
    </w:p>
    <w:p w:rsidR="004B33BC" w:rsidRPr="00FC3232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C3232">
        <w:t>принимает к рассмотрению эскизы педагогов дополнительного образования. Эскизы, принятые Художественным советом,  утверждаются директором;</w:t>
      </w:r>
    </w:p>
    <w:p w:rsidR="004B33BC" w:rsidRPr="00FC3232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C3232">
        <w:t xml:space="preserve">разрабатывает планы-задания для педагогов дополнительного образования. Планы-задания утверждаются директором; </w:t>
      </w:r>
    </w:p>
    <w:p w:rsidR="004B33BC" w:rsidRPr="00FC3232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C3232">
        <w:t>осуществляет контроль деятельности педагогов дополнительного образования по выполнению планов-заданий и реализации поставленных Художественным советом задач;</w:t>
      </w:r>
    </w:p>
    <w:p w:rsidR="004B33BC" w:rsidRPr="00FC3232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C3232">
        <w:t>принимает к рассмотрению сценарии и участвует в разработке творческих  проектов и мероприятий  художественной направленности, а также мероприятий, способствующих реализации комплексной образовательной программы;</w:t>
      </w:r>
    </w:p>
    <w:p w:rsidR="004B33BC" w:rsidRPr="00FC3232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C3232">
        <w:t>принимает к рассмотрению и участвует в составлении предварительных  смет и материально-финансовых затрат, связанных с принимаемыми в  работу эскизами изделий и проектами мероприятий. Смета и материально-финансовые затраты утверждаются директором;</w:t>
      </w:r>
    </w:p>
    <w:p w:rsidR="004B33BC" w:rsidRPr="00FC3232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C3232">
        <w:lastRenderedPageBreak/>
        <w:t>привлекает педагогов дополнительного образования к научно-исследовательской деятельности по реализации и анализу результатов работы по комплексной образовательной  программе;</w:t>
      </w:r>
    </w:p>
    <w:p w:rsidR="004B33BC" w:rsidRPr="00FC3232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C3232">
        <w:t xml:space="preserve">определяет критерии оценки работ учащихся для признания </w:t>
      </w:r>
      <w:r w:rsidR="0001671A">
        <w:t>работ</w:t>
      </w:r>
      <w:r w:rsidRPr="00FC3232">
        <w:t xml:space="preserve"> учебной, выставочной, высокохудожественной;</w:t>
      </w:r>
    </w:p>
    <w:p w:rsidR="004B33BC" w:rsidRPr="00FC3232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C3232">
        <w:t>отбирает учебные работы в соответствии с содержанием образовательных программ для проведения творческих отчетов, для формирования музейного выставочного фонда и осуществления выставочной деятельности;</w:t>
      </w:r>
    </w:p>
    <w:p w:rsidR="004B33BC" w:rsidRPr="00FC3232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C3232">
        <w:t xml:space="preserve">оценивает художественный уровень работ обучающихся </w:t>
      </w:r>
      <w:r w:rsidR="0001671A">
        <w:t>МБУ ДО «Районный Дом детского творчества»</w:t>
      </w:r>
      <w:r w:rsidRPr="00FC3232">
        <w:t xml:space="preserve"> на промежуточной и итоговой аттестации;</w:t>
      </w:r>
    </w:p>
    <w:p w:rsidR="004B33BC" w:rsidRPr="00FC3232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C3232">
        <w:t>организует и корректирует</w:t>
      </w:r>
      <w:r>
        <w:t xml:space="preserve"> работу по проведению выставок </w:t>
      </w:r>
      <w:r w:rsidRPr="00FC3232">
        <w:t xml:space="preserve">и участию </w:t>
      </w:r>
      <w:r w:rsidR="002D23FF">
        <w:t>МБУ ДО «Районный Дом детского творчества»</w:t>
      </w:r>
      <w:r w:rsidRPr="00FC3232">
        <w:t xml:space="preserve"> в выставках различного уровня;</w:t>
      </w:r>
    </w:p>
    <w:p w:rsidR="004B33BC" w:rsidRPr="00FC3232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C3232">
        <w:t>рекомендует эскизы изделий для выполнения в материале;</w:t>
      </w:r>
    </w:p>
    <w:p w:rsidR="004B33BC" w:rsidRPr="00FC3232" w:rsidRDefault="004B33BC" w:rsidP="003A42F4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C3232">
        <w:t xml:space="preserve">ходатайствует перед Педагогическим советом о награждении обучающихся грамотами за успехи в освоении программы и личные достижения воспитанников. </w:t>
      </w:r>
    </w:p>
    <w:p w:rsidR="004B33BC" w:rsidRPr="00FC3232" w:rsidRDefault="004B33BC" w:rsidP="004B33BC">
      <w:pPr>
        <w:ind w:left="360"/>
        <w:jc w:val="both"/>
      </w:pPr>
    </w:p>
    <w:p w:rsidR="004B33BC" w:rsidRDefault="004B33BC" w:rsidP="004B33BC">
      <w:pPr>
        <w:jc w:val="center"/>
        <w:rPr>
          <w:b/>
        </w:rPr>
      </w:pPr>
    </w:p>
    <w:p w:rsidR="004B33BC" w:rsidRPr="00FC3232" w:rsidRDefault="004B33BC" w:rsidP="004B33BC">
      <w:pPr>
        <w:jc w:val="center"/>
        <w:rPr>
          <w:b/>
        </w:rPr>
      </w:pPr>
      <w:r>
        <w:rPr>
          <w:b/>
          <w:lang w:val="en-US"/>
        </w:rPr>
        <w:t>III</w:t>
      </w:r>
      <w:r w:rsidRPr="00471665">
        <w:rPr>
          <w:b/>
        </w:rPr>
        <w:t xml:space="preserve">. </w:t>
      </w:r>
      <w:r>
        <w:rPr>
          <w:b/>
        </w:rPr>
        <w:t>Организация работы</w:t>
      </w:r>
      <w:r w:rsidRPr="00FC3232">
        <w:rPr>
          <w:b/>
        </w:rPr>
        <w:t xml:space="preserve"> Художественного совета</w:t>
      </w:r>
    </w:p>
    <w:p w:rsidR="004B33BC" w:rsidRPr="00FC3232" w:rsidRDefault="004B33BC" w:rsidP="004B33BC">
      <w:pPr>
        <w:jc w:val="center"/>
        <w:rPr>
          <w:b/>
        </w:rPr>
      </w:pPr>
    </w:p>
    <w:p w:rsidR="004B33BC" w:rsidRPr="00475C21" w:rsidRDefault="004B33BC" w:rsidP="004B33BC">
      <w:pPr>
        <w:ind w:firstLine="567"/>
        <w:jc w:val="both"/>
      </w:pPr>
      <w:r w:rsidRPr="00A6330F">
        <w:t>3</w:t>
      </w:r>
      <w:r w:rsidRPr="00FC3232">
        <w:t xml:space="preserve">.1. </w:t>
      </w:r>
      <w:r w:rsidRPr="00475C21">
        <w:t>Организационной формой работы Художественного Совета является заседание Художественного Совета. Очередное заседание Художественного Совета проводится в соответствии с утвержденным графиком мероприятий и отчетных концертов на текущий год. В случае необходимости может быть назначено внеочередное заседание Художественного Совета.</w:t>
      </w:r>
      <w:r>
        <w:t xml:space="preserve"> </w:t>
      </w:r>
      <w:r w:rsidRPr="00475C21">
        <w:t>Заседание Художественного Совета назначается его председателем.</w:t>
      </w:r>
    </w:p>
    <w:p w:rsidR="004B33BC" w:rsidRPr="00475C21" w:rsidRDefault="004B33BC" w:rsidP="004B33BC">
      <w:pPr>
        <w:ind w:firstLine="567"/>
        <w:jc w:val="both"/>
      </w:pPr>
      <w:r w:rsidRPr="00A6330F">
        <w:t>3</w:t>
      </w:r>
      <w:r w:rsidRPr="00475C21">
        <w:t>.2. Художественный Совет принимает свой внутренний порядок деятельности в соответствии с настоящим Положением.</w:t>
      </w:r>
    </w:p>
    <w:p w:rsidR="004B33BC" w:rsidRPr="00475C21" w:rsidRDefault="004B33BC" w:rsidP="004B33BC">
      <w:pPr>
        <w:ind w:firstLine="567"/>
        <w:jc w:val="both"/>
      </w:pPr>
      <w:r w:rsidRPr="00A6330F">
        <w:t>3</w:t>
      </w:r>
      <w:r w:rsidRPr="00475C21">
        <w:t>.3. Вопросы в повестку дня заседания Художественного Совета имеют право вносить все члены Художественного Совета.</w:t>
      </w:r>
    </w:p>
    <w:p w:rsidR="004B33BC" w:rsidRPr="00475C21" w:rsidRDefault="004B33BC" w:rsidP="004B33BC">
      <w:pPr>
        <w:ind w:firstLine="567"/>
        <w:jc w:val="both"/>
      </w:pPr>
      <w:r w:rsidRPr="00A6330F">
        <w:t>3</w:t>
      </w:r>
      <w:r w:rsidRPr="00475C21">
        <w:t>.4. Решение Художественного Совета оформляется протоколом, в котором должен содержаться вывод: «Рек</w:t>
      </w:r>
      <w:r>
        <w:t xml:space="preserve">омендуем (не рекомендуем)… </w:t>
      </w:r>
      <w:r w:rsidRPr="00475C21">
        <w:t>Решение</w:t>
      </w:r>
      <w:r>
        <w:t xml:space="preserve"> </w:t>
      </w:r>
      <w:r w:rsidRPr="00475C21">
        <w:t>считается принятым, если за него проголосовало большинство членов Художественного Совета.</w:t>
      </w:r>
    </w:p>
    <w:p w:rsidR="004B33BC" w:rsidRPr="00475C21" w:rsidRDefault="004B33BC" w:rsidP="004B33BC">
      <w:pPr>
        <w:ind w:firstLine="567"/>
        <w:jc w:val="both"/>
      </w:pPr>
      <w:r w:rsidRPr="00A6330F">
        <w:t>3</w:t>
      </w:r>
      <w:r w:rsidRPr="00475C21">
        <w:t xml:space="preserve">.5. Для решения спорных вопросов в оценке художественного уровня концертных программ, спектаклей, выставок Художественный Совет направляет копию протокола в администрацию </w:t>
      </w:r>
      <w:r w:rsidR="00611A3C">
        <w:t>МБУ ДО «Районный Дом детского творчества»</w:t>
      </w:r>
      <w:r w:rsidRPr="00475C21">
        <w:t>.</w:t>
      </w:r>
      <w:r w:rsidRPr="00475C21">
        <w:cr/>
      </w:r>
    </w:p>
    <w:p w:rsidR="004B33BC" w:rsidRPr="009A3A79" w:rsidRDefault="004B33BC" w:rsidP="004B33BC">
      <w:pPr>
        <w:ind w:firstLine="567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9A3A79">
        <w:rPr>
          <w:b/>
        </w:rPr>
        <w:t>Порядок формирования Худо</w:t>
      </w:r>
      <w:r>
        <w:rPr>
          <w:b/>
        </w:rPr>
        <w:t>жественного Совета и его состав</w:t>
      </w:r>
    </w:p>
    <w:p w:rsidR="004B33BC" w:rsidRPr="009A3A79" w:rsidRDefault="004B33BC" w:rsidP="004B33BC">
      <w:pPr>
        <w:ind w:firstLine="567"/>
        <w:jc w:val="center"/>
        <w:rPr>
          <w:b/>
        </w:rPr>
      </w:pPr>
    </w:p>
    <w:p w:rsidR="004B33BC" w:rsidRPr="00471665" w:rsidRDefault="004B33BC" w:rsidP="004B33BC">
      <w:pPr>
        <w:ind w:firstLine="567"/>
        <w:jc w:val="both"/>
      </w:pPr>
      <w:r w:rsidRPr="00A6330F">
        <w:t>4</w:t>
      </w:r>
      <w:r w:rsidRPr="00475C21">
        <w:t xml:space="preserve">.1. </w:t>
      </w:r>
      <w:r w:rsidRPr="00FC3232">
        <w:t>В состав Художественного совета на выборной основе могут  входить: 1 представитель администрации</w:t>
      </w:r>
      <w:r>
        <w:t>, 2-</w:t>
      </w:r>
      <w:r w:rsidRPr="00FC3232">
        <w:t xml:space="preserve">3 педагога дополнительного образования, имеющие первую или высшую квалификационную категорию, специальное (желательно  художественное) образование и стаж педагогической работы не менее 2 лет или педагогическое образование и стаж педагогической работы в </w:t>
      </w:r>
      <w:r w:rsidR="009D0CD9">
        <w:t xml:space="preserve">МБУ ДО «Районный Дом детского творчества» </w:t>
      </w:r>
      <w:r w:rsidRPr="00FC3232">
        <w:t>не менее 5 лет (выбираются из числа</w:t>
      </w:r>
      <w:r w:rsidR="009D0CD9">
        <w:t xml:space="preserve"> штатных сотрудников), методист</w:t>
      </w:r>
      <w:r w:rsidRPr="00FC3232">
        <w:t>.</w:t>
      </w:r>
    </w:p>
    <w:p w:rsidR="004B33BC" w:rsidRPr="00471665" w:rsidRDefault="004B33BC" w:rsidP="004B33BC">
      <w:pPr>
        <w:ind w:firstLine="567"/>
        <w:jc w:val="both"/>
      </w:pPr>
      <w:r w:rsidRPr="00A6330F">
        <w:t>4</w:t>
      </w:r>
      <w:r>
        <w:t xml:space="preserve">.2. </w:t>
      </w:r>
      <w:r w:rsidRPr="00FC3232">
        <w:t xml:space="preserve">Состав Художественного совета избирается Педагогическим советом </w:t>
      </w:r>
      <w:r w:rsidR="009D0CD9">
        <w:t>МБУ ДО «Районный Дом детского творчества»</w:t>
      </w:r>
      <w:r w:rsidRPr="00FC3232">
        <w:t xml:space="preserve"> сроком на 1 год, как правило, в начале учебного года.</w:t>
      </w:r>
    </w:p>
    <w:p w:rsidR="004B33BC" w:rsidRPr="00471665" w:rsidRDefault="004B33BC" w:rsidP="004B33BC">
      <w:pPr>
        <w:ind w:firstLine="567"/>
        <w:jc w:val="both"/>
      </w:pPr>
      <w:r w:rsidRPr="00A6330F">
        <w:t>4</w:t>
      </w:r>
      <w:r w:rsidRPr="00FC3232">
        <w:t>.</w:t>
      </w:r>
      <w:r w:rsidR="009D0CD9">
        <w:t>3</w:t>
      </w:r>
      <w:r w:rsidRPr="00FC3232">
        <w:t xml:space="preserve">. В случае необходимости  на заседания Художественного совета могут приглашаться лица, не являющиеся работниками </w:t>
      </w:r>
      <w:r w:rsidR="009D0CD9">
        <w:t>МБУ ДО «Районный Дом детского творчества»</w:t>
      </w:r>
      <w:r w:rsidRPr="00FC3232">
        <w:t xml:space="preserve">, с целью получения профессиональной помощи или консультации, в случае </w:t>
      </w:r>
      <w:r w:rsidRPr="00FC3232">
        <w:lastRenderedPageBreak/>
        <w:t xml:space="preserve">недостаточности профессиональной компетенции у работников </w:t>
      </w:r>
      <w:r w:rsidR="009D0CD9">
        <w:t xml:space="preserve">МБУ ДО «Районный Дом детского творчества» </w:t>
      </w:r>
      <w:r w:rsidRPr="00FC3232">
        <w:t>в той или иной области. Решение о привлечении к работе Художественного совета дополнительных кадров принимается председателем Художественного совета, а порядок и условия</w:t>
      </w:r>
      <w:r>
        <w:t xml:space="preserve"> работы утверждаются директором.</w:t>
      </w:r>
    </w:p>
    <w:p w:rsidR="004B33BC" w:rsidRDefault="004B33BC" w:rsidP="004B33BC">
      <w:pPr>
        <w:ind w:firstLine="567"/>
        <w:jc w:val="both"/>
      </w:pPr>
      <w:r w:rsidRPr="00A6330F">
        <w:t>4</w:t>
      </w:r>
      <w:r>
        <w:t>.5</w:t>
      </w:r>
      <w:r w:rsidRPr="00FC3232">
        <w:t xml:space="preserve">. Художественный совет возглавляет председатель, избираемый из числа педагогов дополнительного образования </w:t>
      </w:r>
      <w:r w:rsidR="009D0CD9">
        <w:t xml:space="preserve">первой или </w:t>
      </w:r>
      <w:r w:rsidRPr="00FC3232">
        <w:t>высшей категории.</w:t>
      </w:r>
    </w:p>
    <w:p w:rsidR="004B33BC" w:rsidRDefault="004B33BC" w:rsidP="004B33BC">
      <w:pPr>
        <w:ind w:firstLine="567"/>
        <w:jc w:val="both"/>
      </w:pPr>
      <w:r w:rsidRPr="00A6330F">
        <w:t>4</w:t>
      </w:r>
      <w:r>
        <w:t>.6.</w:t>
      </w:r>
      <w:r w:rsidRPr="00FC3232">
        <w:t xml:space="preserve"> Художественный совет избирает из своего состава секретаря, работающего на общественных началах.</w:t>
      </w:r>
    </w:p>
    <w:p w:rsidR="004B33BC" w:rsidRDefault="004B33BC" w:rsidP="004B33BC">
      <w:pPr>
        <w:ind w:firstLine="567"/>
        <w:jc w:val="both"/>
      </w:pPr>
    </w:p>
    <w:p w:rsidR="004B33BC" w:rsidRPr="00475C21" w:rsidRDefault="004B33BC" w:rsidP="004B33BC">
      <w:pPr>
        <w:ind w:firstLine="567"/>
        <w:jc w:val="center"/>
        <w:rPr>
          <w:b/>
          <w:lang w:bidi="ru-RU"/>
        </w:rPr>
      </w:pPr>
      <w:r>
        <w:rPr>
          <w:b/>
          <w:lang w:val="en-US" w:bidi="ru-RU"/>
        </w:rPr>
        <w:t>V</w:t>
      </w:r>
      <w:r>
        <w:rPr>
          <w:b/>
          <w:lang w:bidi="ru-RU"/>
        </w:rPr>
        <w:t xml:space="preserve">. </w:t>
      </w:r>
      <w:r w:rsidRPr="00475C21">
        <w:rPr>
          <w:b/>
          <w:lang w:bidi="ru-RU"/>
        </w:rPr>
        <w:t>Критерии</w:t>
      </w:r>
      <w:r>
        <w:rPr>
          <w:b/>
          <w:lang w:bidi="ru-RU"/>
        </w:rPr>
        <w:t xml:space="preserve"> оценки творческой деятельности</w:t>
      </w:r>
    </w:p>
    <w:p w:rsidR="004B33BC" w:rsidRDefault="004B33BC" w:rsidP="004B33BC">
      <w:pPr>
        <w:ind w:firstLine="567"/>
        <w:jc w:val="both"/>
        <w:rPr>
          <w:lang w:bidi="ru-RU"/>
        </w:rPr>
      </w:pPr>
    </w:p>
    <w:p w:rsidR="004B33BC" w:rsidRPr="00475C21" w:rsidRDefault="004B33BC" w:rsidP="004B33BC">
      <w:pPr>
        <w:ind w:firstLine="567"/>
        <w:jc w:val="both"/>
        <w:rPr>
          <w:lang w:bidi="ru-RU"/>
        </w:rPr>
      </w:pPr>
      <w:r w:rsidRPr="00A6330F">
        <w:rPr>
          <w:lang w:bidi="ru-RU"/>
        </w:rPr>
        <w:t>5</w:t>
      </w:r>
      <w:r>
        <w:rPr>
          <w:lang w:bidi="ru-RU"/>
        </w:rPr>
        <w:t>.1</w:t>
      </w:r>
      <w:r w:rsidRPr="00475C21">
        <w:rPr>
          <w:lang w:bidi="ru-RU"/>
        </w:rPr>
        <w:t xml:space="preserve">. Художественный Совет оценивает работу </w:t>
      </w:r>
      <w:r>
        <w:rPr>
          <w:lang w:bidi="ru-RU"/>
        </w:rPr>
        <w:t xml:space="preserve">творческих коллективов </w:t>
      </w:r>
      <w:r w:rsidRPr="00475C21">
        <w:rPr>
          <w:lang w:bidi="ru-RU"/>
        </w:rPr>
        <w:t>по следующим критериям:</w:t>
      </w:r>
    </w:p>
    <w:p w:rsidR="004B33BC" w:rsidRPr="00475C21" w:rsidRDefault="004B33BC" w:rsidP="009D0CD9">
      <w:pPr>
        <w:jc w:val="both"/>
        <w:rPr>
          <w:lang w:bidi="ru-RU"/>
        </w:rPr>
      </w:pPr>
      <w:r w:rsidRPr="00475C21">
        <w:rPr>
          <w:lang w:bidi="ru-RU"/>
        </w:rPr>
        <w:t>- результативность коллектива (стабильные показатели сохранности численности состава, высокий уровень достижений коллектива и отдел</w:t>
      </w:r>
      <w:r>
        <w:rPr>
          <w:lang w:bidi="ru-RU"/>
        </w:rPr>
        <w:t>ьных участников</w:t>
      </w:r>
      <w:r w:rsidRPr="00475C21">
        <w:rPr>
          <w:lang w:bidi="ru-RU"/>
        </w:rPr>
        <w:t>);</w:t>
      </w:r>
    </w:p>
    <w:p w:rsidR="004B33BC" w:rsidRPr="00475C21" w:rsidRDefault="004B33BC" w:rsidP="009D0CD9">
      <w:pPr>
        <w:jc w:val="both"/>
        <w:rPr>
          <w:lang w:bidi="ru-RU"/>
        </w:rPr>
      </w:pPr>
      <w:r w:rsidRPr="00475C21">
        <w:rPr>
          <w:lang w:bidi="ru-RU"/>
        </w:rPr>
        <w:t>- активное участие коллектива в мероприятиях учреждения образования, районных, региональных, российских и международных конкурсах;</w:t>
      </w:r>
    </w:p>
    <w:p w:rsidR="004B33BC" w:rsidRPr="00475C21" w:rsidRDefault="004B33BC" w:rsidP="009D0CD9">
      <w:pPr>
        <w:jc w:val="both"/>
        <w:rPr>
          <w:lang w:bidi="ru-RU"/>
        </w:rPr>
      </w:pPr>
      <w:r w:rsidRPr="00475C21">
        <w:rPr>
          <w:lang w:bidi="ru-RU"/>
        </w:rPr>
        <w:t>- сохранение репертуара;</w:t>
      </w:r>
    </w:p>
    <w:p w:rsidR="004B33BC" w:rsidRPr="00475C21" w:rsidRDefault="004B33BC" w:rsidP="009D0CD9">
      <w:pPr>
        <w:jc w:val="both"/>
        <w:rPr>
          <w:lang w:bidi="ru-RU"/>
        </w:rPr>
      </w:pPr>
      <w:r w:rsidRPr="00475C21">
        <w:rPr>
          <w:lang w:bidi="ru-RU"/>
        </w:rPr>
        <w:t>- положительная оценка деятельности творческого коллектива общественностью (публикации в СМИ, благодарственные письма, заявки на концерты (спектакли) от организаций;</w:t>
      </w:r>
    </w:p>
    <w:p w:rsidR="004B33BC" w:rsidRPr="00475C21" w:rsidRDefault="004B33BC" w:rsidP="009D0CD9">
      <w:pPr>
        <w:jc w:val="both"/>
        <w:rPr>
          <w:lang w:bidi="ru-RU"/>
        </w:rPr>
      </w:pPr>
      <w:r w:rsidRPr="00475C21">
        <w:rPr>
          <w:lang w:bidi="ru-RU"/>
        </w:rPr>
        <w:t>- учебно-воспитательная работа;</w:t>
      </w:r>
    </w:p>
    <w:p w:rsidR="004B33BC" w:rsidRDefault="004B33BC" w:rsidP="009D0CD9">
      <w:pPr>
        <w:jc w:val="both"/>
        <w:rPr>
          <w:lang w:bidi="ru-RU"/>
        </w:rPr>
      </w:pPr>
      <w:r w:rsidRPr="00475C21">
        <w:rPr>
          <w:lang w:bidi="ru-RU"/>
        </w:rPr>
        <w:t>- соответствие репертуара возрас</w:t>
      </w:r>
      <w:r>
        <w:rPr>
          <w:lang w:bidi="ru-RU"/>
        </w:rPr>
        <w:t>тным особенностям исполнителей;</w:t>
      </w:r>
    </w:p>
    <w:p w:rsidR="004B33BC" w:rsidRPr="00475C21" w:rsidRDefault="004B33BC" w:rsidP="009D0CD9">
      <w:pPr>
        <w:jc w:val="both"/>
        <w:rPr>
          <w:lang w:bidi="ru-RU"/>
        </w:rPr>
      </w:pPr>
      <w:r w:rsidRPr="00475C21">
        <w:rPr>
          <w:lang w:bidi="ru-RU"/>
        </w:rPr>
        <w:t>- культура сцены;</w:t>
      </w:r>
    </w:p>
    <w:p w:rsidR="004B33BC" w:rsidRPr="00475C21" w:rsidRDefault="004B33BC" w:rsidP="009D0CD9">
      <w:pPr>
        <w:jc w:val="both"/>
        <w:rPr>
          <w:lang w:bidi="ru-RU"/>
        </w:rPr>
      </w:pPr>
      <w:r w:rsidRPr="00475C21">
        <w:rPr>
          <w:lang w:bidi="ru-RU"/>
        </w:rPr>
        <w:t>- качество программ.</w:t>
      </w:r>
    </w:p>
    <w:p w:rsidR="004B33BC" w:rsidRPr="00475C21" w:rsidRDefault="004B33BC" w:rsidP="004B33BC">
      <w:pPr>
        <w:ind w:firstLine="567"/>
        <w:jc w:val="both"/>
        <w:rPr>
          <w:lang w:bidi="ru-RU"/>
        </w:rPr>
      </w:pPr>
      <w:r w:rsidRPr="004B33BC">
        <w:rPr>
          <w:lang w:bidi="ru-RU"/>
        </w:rPr>
        <w:t>5</w:t>
      </w:r>
      <w:r>
        <w:rPr>
          <w:lang w:bidi="ru-RU"/>
        </w:rPr>
        <w:t xml:space="preserve">.2. </w:t>
      </w:r>
      <w:r w:rsidRPr="00475C21">
        <w:rPr>
          <w:lang w:bidi="ru-RU"/>
        </w:rPr>
        <w:t>Для театральных коллективов:</w:t>
      </w:r>
    </w:p>
    <w:p w:rsidR="004B33BC" w:rsidRPr="00475C21" w:rsidRDefault="004B33BC" w:rsidP="009D0CD9">
      <w:pPr>
        <w:jc w:val="both"/>
        <w:rPr>
          <w:lang w:bidi="ru-RU"/>
        </w:rPr>
      </w:pPr>
      <w:r w:rsidRPr="00475C21">
        <w:rPr>
          <w:lang w:bidi="ru-RU"/>
        </w:rPr>
        <w:t>- выбор репертуара;</w:t>
      </w:r>
    </w:p>
    <w:p w:rsidR="004B33BC" w:rsidRPr="00475C21" w:rsidRDefault="004B33BC" w:rsidP="009D0CD9">
      <w:pPr>
        <w:jc w:val="both"/>
        <w:rPr>
          <w:lang w:bidi="ru-RU"/>
        </w:rPr>
      </w:pPr>
      <w:r w:rsidRPr="00475C21">
        <w:rPr>
          <w:lang w:bidi="ru-RU"/>
        </w:rPr>
        <w:t>- режиссерский замысел и его воплощение;</w:t>
      </w:r>
    </w:p>
    <w:p w:rsidR="004B33BC" w:rsidRPr="00475C21" w:rsidRDefault="004B33BC" w:rsidP="009D0CD9">
      <w:pPr>
        <w:jc w:val="both"/>
        <w:rPr>
          <w:lang w:bidi="ru-RU"/>
        </w:rPr>
      </w:pPr>
      <w:r w:rsidRPr="00475C21">
        <w:rPr>
          <w:lang w:bidi="ru-RU"/>
        </w:rPr>
        <w:t>- уровень исполнительского мастерства самодеятельных актеров;</w:t>
      </w:r>
    </w:p>
    <w:p w:rsidR="004B33BC" w:rsidRPr="00475C21" w:rsidRDefault="004B33BC" w:rsidP="009D0CD9">
      <w:pPr>
        <w:jc w:val="both"/>
        <w:rPr>
          <w:lang w:bidi="ru-RU"/>
        </w:rPr>
      </w:pPr>
      <w:r w:rsidRPr="00475C21">
        <w:rPr>
          <w:lang w:bidi="ru-RU"/>
        </w:rPr>
        <w:t>- сценография (декорации, костюмы);</w:t>
      </w:r>
    </w:p>
    <w:p w:rsidR="004B33BC" w:rsidRPr="00475C21" w:rsidRDefault="004B33BC" w:rsidP="009D0CD9">
      <w:pPr>
        <w:jc w:val="both"/>
        <w:rPr>
          <w:lang w:bidi="ru-RU"/>
        </w:rPr>
      </w:pPr>
      <w:r w:rsidRPr="00475C21">
        <w:rPr>
          <w:lang w:bidi="ru-RU"/>
        </w:rPr>
        <w:t>- музыкальное оформление спектакля.</w:t>
      </w:r>
    </w:p>
    <w:p w:rsidR="004B33BC" w:rsidRPr="00475C21" w:rsidRDefault="004B33BC" w:rsidP="004B33BC">
      <w:pPr>
        <w:ind w:firstLine="567"/>
        <w:jc w:val="both"/>
        <w:rPr>
          <w:lang w:bidi="ru-RU"/>
        </w:rPr>
      </w:pPr>
      <w:r w:rsidRPr="004B33BC">
        <w:rPr>
          <w:lang w:bidi="ru-RU"/>
        </w:rPr>
        <w:t>5</w:t>
      </w:r>
      <w:r>
        <w:rPr>
          <w:lang w:bidi="ru-RU"/>
        </w:rPr>
        <w:t xml:space="preserve">.3. </w:t>
      </w:r>
      <w:r w:rsidRPr="00475C21">
        <w:rPr>
          <w:lang w:bidi="ru-RU"/>
        </w:rPr>
        <w:t>Для хореографического коллектива:</w:t>
      </w:r>
    </w:p>
    <w:p w:rsidR="004B33BC" w:rsidRPr="00475C21" w:rsidRDefault="004B33BC" w:rsidP="00E809D3">
      <w:pPr>
        <w:jc w:val="both"/>
        <w:rPr>
          <w:lang w:bidi="ru-RU"/>
        </w:rPr>
      </w:pPr>
      <w:r w:rsidRPr="00475C21">
        <w:rPr>
          <w:lang w:bidi="ru-RU"/>
        </w:rPr>
        <w:t>- нетрадиционное балетмейстерское решение (оригинальность номера);</w:t>
      </w:r>
    </w:p>
    <w:p w:rsidR="004B33BC" w:rsidRPr="00475C21" w:rsidRDefault="004B33BC" w:rsidP="00E809D3">
      <w:pPr>
        <w:jc w:val="both"/>
        <w:rPr>
          <w:lang w:bidi="ru-RU"/>
        </w:rPr>
      </w:pPr>
      <w:r w:rsidRPr="00475C21">
        <w:rPr>
          <w:lang w:bidi="ru-RU"/>
        </w:rPr>
        <w:t>- композиционная выстроенность;</w:t>
      </w:r>
    </w:p>
    <w:p w:rsidR="004B33BC" w:rsidRPr="00475C21" w:rsidRDefault="004B33BC" w:rsidP="00E809D3">
      <w:pPr>
        <w:jc w:val="both"/>
        <w:rPr>
          <w:lang w:bidi="ru-RU"/>
        </w:rPr>
      </w:pPr>
      <w:r w:rsidRPr="00475C21">
        <w:rPr>
          <w:lang w:bidi="ru-RU"/>
        </w:rPr>
        <w:t>- соответствие музыкального материала постановке (сочетание музыки, хореографии и костюма);</w:t>
      </w:r>
    </w:p>
    <w:p w:rsidR="004B33BC" w:rsidRPr="00475C21" w:rsidRDefault="004B33BC" w:rsidP="00E809D3">
      <w:pPr>
        <w:jc w:val="both"/>
        <w:rPr>
          <w:lang w:bidi="ru-RU"/>
        </w:rPr>
      </w:pPr>
      <w:r w:rsidRPr="00475C21">
        <w:rPr>
          <w:lang w:bidi="ru-RU"/>
        </w:rPr>
        <w:t>- выдержанность стиля;</w:t>
      </w:r>
    </w:p>
    <w:p w:rsidR="004B33BC" w:rsidRPr="00475C21" w:rsidRDefault="004B33BC" w:rsidP="00E809D3">
      <w:pPr>
        <w:jc w:val="both"/>
        <w:rPr>
          <w:lang w:bidi="ru-RU"/>
        </w:rPr>
      </w:pPr>
      <w:r w:rsidRPr="00475C21">
        <w:rPr>
          <w:lang w:bidi="ru-RU"/>
        </w:rPr>
        <w:t>- исполнительское мастерство самодеятельных артистов;</w:t>
      </w:r>
    </w:p>
    <w:p w:rsidR="004B33BC" w:rsidRPr="00475C21" w:rsidRDefault="004B33BC" w:rsidP="00E809D3">
      <w:pPr>
        <w:jc w:val="both"/>
        <w:rPr>
          <w:lang w:bidi="ru-RU"/>
        </w:rPr>
      </w:pPr>
      <w:r w:rsidRPr="00475C21">
        <w:rPr>
          <w:lang w:bidi="ru-RU"/>
        </w:rPr>
        <w:t>- костюм;</w:t>
      </w:r>
    </w:p>
    <w:p w:rsidR="004B33BC" w:rsidRPr="00475C21" w:rsidRDefault="004B33BC" w:rsidP="00E809D3">
      <w:pPr>
        <w:jc w:val="both"/>
        <w:rPr>
          <w:lang w:bidi="ru-RU"/>
        </w:rPr>
      </w:pPr>
      <w:r w:rsidRPr="00475C21">
        <w:rPr>
          <w:lang w:bidi="ru-RU"/>
        </w:rPr>
        <w:t>- ежегодное обновление текущего репертуара.</w:t>
      </w:r>
    </w:p>
    <w:p w:rsidR="004B33BC" w:rsidRPr="00475C21" w:rsidRDefault="004B33BC" w:rsidP="004B33BC">
      <w:pPr>
        <w:ind w:firstLine="567"/>
        <w:jc w:val="both"/>
        <w:rPr>
          <w:lang w:bidi="ru-RU"/>
        </w:rPr>
      </w:pPr>
      <w:r w:rsidRPr="00A6330F">
        <w:rPr>
          <w:lang w:bidi="ru-RU"/>
        </w:rPr>
        <w:t>5</w:t>
      </w:r>
      <w:r>
        <w:rPr>
          <w:lang w:bidi="ru-RU"/>
        </w:rPr>
        <w:t xml:space="preserve">.4. </w:t>
      </w:r>
      <w:r w:rsidRPr="00475C21">
        <w:rPr>
          <w:lang w:bidi="ru-RU"/>
        </w:rPr>
        <w:t>Для вокальных коллективов:</w:t>
      </w:r>
    </w:p>
    <w:p w:rsidR="004B33BC" w:rsidRPr="00475C21" w:rsidRDefault="004B33BC" w:rsidP="00E809D3">
      <w:pPr>
        <w:jc w:val="both"/>
        <w:rPr>
          <w:lang w:bidi="ru-RU"/>
        </w:rPr>
      </w:pPr>
      <w:r w:rsidRPr="00475C21">
        <w:rPr>
          <w:lang w:bidi="ru-RU"/>
        </w:rPr>
        <w:t>- соответствие репертуара возрастным особенностям исполнителей;</w:t>
      </w:r>
    </w:p>
    <w:p w:rsidR="004B33BC" w:rsidRPr="00475C21" w:rsidRDefault="004B33BC" w:rsidP="00E809D3">
      <w:pPr>
        <w:jc w:val="both"/>
        <w:rPr>
          <w:lang w:bidi="ru-RU"/>
        </w:rPr>
      </w:pPr>
      <w:r w:rsidRPr="00475C21">
        <w:rPr>
          <w:lang w:bidi="ru-RU"/>
        </w:rPr>
        <w:t>- уровень исполнения (музыкальность и оригинальность исполнения, чистота интонации);</w:t>
      </w:r>
    </w:p>
    <w:p w:rsidR="004B33BC" w:rsidRPr="00475C21" w:rsidRDefault="004B33BC" w:rsidP="00E809D3">
      <w:pPr>
        <w:jc w:val="both"/>
        <w:rPr>
          <w:lang w:bidi="ru-RU"/>
        </w:rPr>
      </w:pPr>
      <w:r w:rsidRPr="00475C21">
        <w:rPr>
          <w:lang w:bidi="ru-RU"/>
        </w:rPr>
        <w:t>- соответствие костюма и манера исполнения сценическому образу;</w:t>
      </w:r>
    </w:p>
    <w:p w:rsidR="004B33BC" w:rsidRPr="00475C21" w:rsidRDefault="004B33BC" w:rsidP="00E809D3">
      <w:pPr>
        <w:jc w:val="both"/>
        <w:rPr>
          <w:lang w:bidi="ru-RU"/>
        </w:rPr>
      </w:pPr>
      <w:r w:rsidRPr="00475C21">
        <w:rPr>
          <w:lang w:bidi="ru-RU"/>
        </w:rPr>
        <w:t>- актерское мастерство и хореография;</w:t>
      </w:r>
    </w:p>
    <w:p w:rsidR="004B33BC" w:rsidRPr="00475C21" w:rsidRDefault="004B33BC" w:rsidP="00E809D3">
      <w:pPr>
        <w:jc w:val="both"/>
        <w:rPr>
          <w:lang w:bidi="ru-RU"/>
        </w:rPr>
      </w:pPr>
      <w:r w:rsidRPr="00475C21">
        <w:rPr>
          <w:lang w:bidi="ru-RU"/>
        </w:rPr>
        <w:t>- ежегодное обновление текущего репертуара.</w:t>
      </w:r>
    </w:p>
    <w:p w:rsidR="004B33BC" w:rsidRPr="00475C21" w:rsidRDefault="004B33BC" w:rsidP="004B33BC">
      <w:pPr>
        <w:ind w:firstLine="567"/>
        <w:jc w:val="both"/>
        <w:rPr>
          <w:lang w:bidi="ru-RU"/>
        </w:rPr>
      </w:pPr>
      <w:r w:rsidRPr="00A6330F">
        <w:rPr>
          <w:lang w:bidi="ru-RU"/>
        </w:rPr>
        <w:t>5</w:t>
      </w:r>
      <w:r>
        <w:rPr>
          <w:lang w:bidi="ru-RU"/>
        </w:rPr>
        <w:t xml:space="preserve">.5. </w:t>
      </w:r>
      <w:r w:rsidRPr="00475C21">
        <w:rPr>
          <w:lang w:bidi="ru-RU"/>
        </w:rPr>
        <w:t>Для инструментальных коллективов:</w:t>
      </w:r>
    </w:p>
    <w:p w:rsidR="004B33BC" w:rsidRPr="00475C21" w:rsidRDefault="004B33BC" w:rsidP="00F83887">
      <w:pPr>
        <w:jc w:val="both"/>
        <w:rPr>
          <w:lang w:bidi="ru-RU"/>
        </w:rPr>
      </w:pPr>
      <w:r w:rsidRPr="00475C21">
        <w:rPr>
          <w:lang w:bidi="ru-RU"/>
        </w:rPr>
        <w:t>- уровень владения музыкальным инструментом;</w:t>
      </w:r>
    </w:p>
    <w:p w:rsidR="004B33BC" w:rsidRPr="00475C21" w:rsidRDefault="004B33BC" w:rsidP="00F83887">
      <w:pPr>
        <w:jc w:val="both"/>
        <w:rPr>
          <w:lang w:bidi="ru-RU"/>
        </w:rPr>
      </w:pPr>
      <w:r w:rsidRPr="00475C21">
        <w:rPr>
          <w:lang w:bidi="ru-RU"/>
        </w:rPr>
        <w:t xml:space="preserve">- музыкальный строй </w:t>
      </w:r>
      <w:r w:rsidR="00286612">
        <w:rPr>
          <w:lang w:bidi="ru-RU"/>
        </w:rPr>
        <w:t>ансамбля</w:t>
      </w:r>
      <w:r w:rsidRPr="00475C21">
        <w:rPr>
          <w:lang w:bidi="ru-RU"/>
        </w:rPr>
        <w:t>;</w:t>
      </w:r>
    </w:p>
    <w:p w:rsidR="004B33BC" w:rsidRPr="00475C21" w:rsidRDefault="004B33BC" w:rsidP="00F83887">
      <w:pPr>
        <w:jc w:val="both"/>
        <w:rPr>
          <w:lang w:bidi="ru-RU"/>
        </w:rPr>
      </w:pPr>
      <w:r w:rsidRPr="00475C21">
        <w:rPr>
          <w:lang w:bidi="ru-RU"/>
        </w:rPr>
        <w:t>- выстро</w:t>
      </w:r>
      <w:r>
        <w:rPr>
          <w:lang w:bidi="ru-RU"/>
        </w:rPr>
        <w:t>енная партитура согласно составу</w:t>
      </w:r>
      <w:r w:rsidRPr="00475C21">
        <w:rPr>
          <w:lang w:bidi="ru-RU"/>
        </w:rPr>
        <w:t xml:space="preserve"> исполнителей;</w:t>
      </w:r>
    </w:p>
    <w:p w:rsidR="004B33BC" w:rsidRPr="00475C21" w:rsidRDefault="004B33BC" w:rsidP="00F83887">
      <w:pPr>
        <w:jc w:val="both"/>
        <w:rPr>
          <w:lang w:bidi="ru-RU"/>
        </w:rPr>
      </w:pPr>
      <w:r>
        <w:rPr>
          <w:lang w:bidi="ru-RU"/>
        </w:rPr>
        <w:t xml:space="preserve">- </w:t>
      </w:r>
      <w:r w:rsidRPr="00475C21">
        <w:rPr>
          <w:lang w:bidi="ru-RU"/>
        </w:rPr>
        <w:t>специфика репертуара;</w:t>
      </w:r>
    </w:p>
    <w:p w:rsidR="004B33BC" w:rsidRPr="00475C21" w:rsidRDefault="004B33BC" w:rsidP="00F83887">
      <w:pPr>
        <w:jc w:val="both"/>
        <w:rPr>
          <w:lang w:bidi="ru-RU"/>
        </w:rPr>
      </w:pPr>
      <w:r w:rsidRPr="00475C21">
        <w:rPr>
          <w:lang w:bidi="ru-RU"/>
        </w:rPr>
        <w:t>- разнообразие репертуара:</w:t>
      </w:r>
    </w:p>
    <w:p w:rsidR="004B33BC" w:rsidRPr="00475C21" w:rsidRDefault="004B33BC" w:rsidP="00F83887">
      <w:pPr>
        <w:jc w:val="both"/>
        <w:rPr>
          <w:lang w:bidi="ru-RU"/>
        </w:rPr>
      </w:pPr>
      <w:r w:rsidRPr="00475C21">
        <w:rPr>
          <w:lang w:bidi="ru-RU"/>
        </w:rPr>
        <w:lastRenderedPageBreak/>
        <w:t>а) классика;</w:t>
      </w:r>
    </w:p>
    <w:p w:rsidR="004B33BC" w:rsidRPr="00475C21" w:rsidRDefault="004B33BC" w:rsidP="00F83887">
      <w:pPr>
        <w:jc w:val="both"/>
        <w:rPr>
          <w:lang w:bidi="ru-RU"/>
        </w:rPr>
      </w:pPr>
      <w:r w:rsidRPr="00475C21">
        <w:rPr>
          <w:lang w:bidi="ru-RU"/>
        </w:rPr>
        <w:t>б) произведения современных авторов;</w:t>
      </w:r>
    </w:p>
    <w:p w:rsidR="004B33BC" w:rsidRPr="00475C21" w:rsidRDefault="004B33BC" w:rsidP="00F83887">
      <w:pPr>
        <w:jc w:val="both"/>
        <w:rPr>
          <w:lang w:bidi="ru-RU"/>
        </w:rPr>
      </w:pPr>
      <w:r w:rsidRPr="00475C21">
        <w:rPr>
          <w:lang w:bidi="ru-RU"/>
        </w:rPr>
        <w:t>в) обработки;</w:t>
      </w:r>
    </w:p>
    <w:p w:rsidR="004B33BC" w:rsidRPr="00475C21" w:rsidRDefault="004B33BC" w:rsidP="00F83887">
      <w:pPr>
        <w:jc w:val="both"/>
        <w:rPr>
          <w:lang w:bidi="ru-RU"/>
        </w:rPr>
      </w:pPr>
      <w:r w:rsidRPr="00475C21">
        <w:rPr>
          <w:lang w:bidi="ru-RU"/>
        </w:rPr>
        <w:t>- слаженность ансамбля;</w:t>
      </w:r>
    </w:p>
    <w:p w:rsidR="004B33BC" w:rsidRPr="00B222F8" w:rsidRDefault="004B33BC" w:rsidP="00F83887">
      <w:pPr>
        <w:jc w:val="both"/>
        <w:rPr>
          <w:lang w:bidi="ru-RU"/>
        </w:rPr>
      </w:pPr>
      <w:r>
        <w:rPr>
          <w:lang w:bidi="ru-RU"/>
        </w:rPr>
        <w:t>- е</w:t>
      </w:r>
      <w:r w:rsidRPr="00475C21">
        <w:rPr>
          <w:lang w:bidi="ru-RU"/>
        </w:rPr>
        <w:t>жегодное обновление репертуара.</w:t>
      </w:r>
    </w:p>
    <w:p w:rsidR="004B33BC" w:rsidRDefault="004B33BC" w:rsidP="004B33BC">
      <w:pPr>
        <w:jc w:val="center"/>
        <w:rPr>
          <w:b/>
        </w:rPr>
      </w:pPr>
    </w:p>
    <w:p w:rsidR="004B33BC" w:rsidRDefault="004B33BC" w:rsidP="004B33BC">
      <w:pPr>
        <w:jc w:val="center"/>
        <w:rPr>
          <w:b/>
        </w:rPr>
      </w:pPr>
    </w:p>
    <w:p w:rsidR="004B33BC" w:rsidRPr="00FC3232" w:rsidRDefault="004B33BC" w:rsidP="004B33BC">
      <w:pPr>
        <w:jc w:val="center"/>
        <w:rPr>
          <w:b/>
        </w:rPr>
      </w:pPr>
      <w:r w:rsidRPr="00FC3232">
        <w:rPr>
          <w:b/>
          <w:lang w:val="en-US"/>
        </w:rPr>
        <w:t>V</w:t>
      </w:r>
      <w:r>
        <w:rPr>
          <w:b/>
          <w:lang w:val="en-US"/>
        </w:rPr>
        <w:t>I</w:t>
      </w:r>
      <w:r w:rsidRPr="00FC3232">
        <w:rPr>
          <w:b/>
        </w:rPr>
        <w:t>. Делопроизводство Художественного совета</w:t>
      </w:r>
    </w:p>
    <w:p w:rsidR="004B33BC" w:rsidRPr="00FC3232" w:rsidRDefault="004B33BC" w:rsidP="004B33BC">
      <w:pPr>
        <w:jc w:val="center"/>
        <w:rPr>
          <w:b/>
        </w:rPr>
      </w:pPr>
    </w:p>
    <w:p w:rsidR="004B33BC" w:rsidRDefault="004B33BC" w:rsidP="004B33BC">
      <w:pPr>
        <w:ind w:firstLine="567"/>
        <w:jc w:val="both"/>
      </w:pPr>
      <w:r w:rsidRPr="00A6330F">
        <w:t>6</w:t>
      </w:r>
      <w:r w:rsidRPr="00FC3232">
        <w:t>.1. Заседания Художественного совета оформляются протоколом. В книге протокола фиксируется ход обсуждения вопросов, выносимых на Художественный совет, предложения и замечания  членов совета. Протоколы подписываются председателем Художественного совета и секретарем совета.</w:t>
      </w:r>
    </w:p>
    <w:p w:rsidR="004B33BC" w:rsidRDefault="004B33BC" w:rsidP="004B33BC">
      <w:pPr>
        <w:ind w:firstLine="567"/>
        <w:jc w:val="both"/>
      </w:pPr>
      <w:r w:rsidRPr="00A6330F">
        <w:t>6</w:t>
      </w:r>
      <w:r w:rsidRPr="00FC3232">
        <w:t>.2. Нумерация протоколов ведется от начала учебного года.</w:t>
      </w:r>
    </w:p>
    <w:p w:rsidR="004B33BC" w:rsidRDefault="004B33BC" w:rsidP="004B33BC">
      <w:pPr>
        <w:ind w:firstLine="567"/>
        <w:jc w:val="both"/>
      </w:pPr>
      <w:r w:rsidRPr="00A6330F">
        <w:t>6</w:t>
      </w:r>
      <w:r w:rsidRPr="00FC3232">
        <w:t>.3. Книга протоколов Художественного совета Центра входит в его номенклатуру дел, хранится в учреждении постоянно и передается по акту.</w:t>
      </w:r>
    </w:p>
    <w:p w:rsidR="004B33BC" w:rsidRPr="00FC3232" w:rsidRDefault="004B33BC" w:rsidP="004B33BC">
      <w:pPr>
        <w:ind w:firstLine="567"/>
        <w:jc w:val="both"/>
      </w:pPr>
      <w:r w:rsidRPr="00031A00">
        <w:t>6</w:t>
      </w:r>
      <w:r w:rsidRPr="00FC3232">
        <w:t>.4. Книга протоколов Художественного совета пронумеровывается постранично, прошнуровывается.</w:t>
      </w:r>
    </w:p>
    <w:p w:rsidR="007C19F9" w:rsidRDefault="007C19F9"/>
    <w:sectPr w:rsidR="007C19F9" w:rsidSect="00F768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B36" w:rsidRDefault="00227B36" w:rsidP="007F0BDE">
      <w:r>
        <w:separator/>
      </w:r>
    </w:p>
  </w:endnote>
  <w:endnote w:type="continuationSeparator" w:id="1">
    <w:p w:rsidR="00227B36" w:rsidRDefault="00227B36" w:rsidP="007F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2899"/>
      <w:docPartObj>
        <w:docPartGallery w:val="Page Numbers (Bottom of Page)"/>
        <w:docPartUnique/>
      </w:docPartObj>
    </w:sdtPr>
    <w:sdtContent>
      <w:p w:rsidR="007F0BDE" w:rsidRDefault="007F0BDE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F0BDE" w:rsidRDefault="007F0B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B36" w:rsidRDefault="00227B36" w:rsidP="007F0BDE">
      <w:r>
        <w:separator/>
      </w:r>
    </w:p>
  </w:footnote>
  <w:footnote w:type="continuationSeparator" w:id="1">
    <w:p w:rsidR="00227B36" w:rsidRDefault="00227B36" w:rsidP="007F0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BF7"/>
    <w:multiLevelType w:val="hybridMultilevel"/>
    <w:tmpl w:val="4D94A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C1430"/>
    <w:multiLevelType w:val="hybridMultilevel"/>
    <w:tmpl w:val="5FE8D7FC"/>
    <w:lvl w:ilvl="0" w:tplc="995E4E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36120"/>
    <w:multiLevelType w:val="hybridMultilevel"/>
    <w:tmpl w:val="8B909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3A5CCE"/>
    <w:multiLevelType w:val="hybridMultilevel"/>
    <w:tmpl w:val="0ECC0FBA"/>
    <w:lvl w:ilvl="0" w:tplc="995E4E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EA1"/>
    <w:rsid w:val="0001671A"/>
    <w:rsid w:val="0005094E"/>
    <w:rsid w:val="00227B36"/>
    <w:rsid w:val="00286612"/>
    <w:rsid w:val="002C1508"/>
    <w:rsid w:val="002D23FF"/>
    <w:rsid w:val="003A42F4"/>
    <w:rsid w:val="003F3EA1"/>
    <w:rsid w:val="003F5C32"/>
    <w:rsid w:val="004B33BC"/>
    <w:rsid w:val="00611A3C"/>
    <w:rsid w:val="006F5ACC"/>
    <w:rsid w:val="007C19F9"/>
    <w:rsid w:val="007F0BDE"/>
    <w:rsid w:val="00855D7F"/>
    <w:rsid w:val="00906B68"/>
    <w:rsid w:val="009D0CD9"/>
    <w:rsid w:val="00AD35E7"/>
    <w:rsid w:val="00E809D3"/>
    <w:rsid w:val="00F76814"/>
    <w:rsid w:val="00F83887"/>
    <w:rsid w:val="00FA1E6F"/>
    <w:rsid w:val="00FF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B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0B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0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1455</Words>
  <Characters>8298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2016-02-25T08:35:00Z</dcterms:created>
  <dcterms:modified xsi:type="dcterms:W3CDTF">2016-02-25T08:51:00Z</dcterms:modified>
</cp:coreProperties>
</file>